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BD4D1" w14:textId="6C794514" w:rsidR="006A52F1" w:rsidRDefault="00A76EAA" w:rsidP="006A52F1">
      <w:pPr>
        <w:tabs>
          <w:tab w:val="num" w:pos="720"/>
        </w:tabs>
        <w:spacing w:after="0"/>
        <w:textAlignment w:val="baseline"/>
        <w:rPr>
          <w:rFonts w:ascii="Calibri" w:hAnsi="Calibri" w:cs="Calibri"/>
          <w:color w:val="000000"/>
        </w:rPr>
      </w:pPr>
      <w:r>
        <w:rPr>
          <w:rFonts w:ascii="Calibri" w:hAnsi="Calibri" w:cs="Calibri"/>
          <w:color w:val="000000"/>
        </w:rPr>
        <w:t xml:space="preserve">         </w:t>
      </w:r>
      <w:r w:rsidR="006A52F1" w:rsidRPr="001201D5">
        <w:rPr>
          <w:rFonts w:ascii="Calibri" w:hAnsi="Calibri" w:cs="Calibri"/>
          <w:color w:val="000000"/>
        </w:rPr>
        <w:t xml:space="preserve">Talmud </w:t>
      </w:r>
      <w:proofErr w:type="spellStart"/>
      <w:r w:rsidR="0028035B">
        <w:rPr>
          <w:rFonts w:ascii="Calibri" w:hAnsi="Calibri" w:cs="Calibri"/>
          <w:color w:val="000000"/>
        </w:rPr>
        <w:t>Brachot</w:t>
      </w:r>
      <w:proofErr w:type="spellEnd"/>
      <w:r w:rsidR="006A52F1" w:rsidRPr="001201D5">
        <w:rPr>
          <w:rFonts w:ascii="Calibri" w:hAnsi="Calibri" w:cs="Calibri"/>
          <w:color w:val="000000"/>
        </w:rPr>
        <w:t xml:space="preserve"> Top Ten Teachings, </w:t>
      </w:r>
      <w:proofErr w:type="spellStart"/>
      <w:r w:rsidR="006A52F1" w:rsidRPr="001201D5">
        <w:rPr>
          <w:rFonts w:ascii="Calibri" w:hAnsi="Calibri" w:cs="Calibri"/>
          <w:color w:val="000000"/>
        </w:rPr>
        <w:t>Daf</w:t>
      </w:r>
      <w:proofErr w:type="spellEnd"/>
      <w:r w:rsidR="006A52F1" w:rsidRPr="001201D5">
        <w:rPr>
          <w:rFonts w:ascii="Calibri" w:hAnsi="Calibri" w:cs="Calibri"/>
          <w:color w:val="000000"/>
        </w:rPr>
        <w:t xml:space="preserve"> </w:t>
      </w:r>
      <w:r w:rsidR="00015C23">
        <w:rPr>
          <w:rFonts w:ascii="Calibri" w:hAnsi="Calibri" w:cs="Calibri"/>
          <w:color w:val="000000"/>
        </w:rPr>
        <w:t>4</w:t>
      </w:r>
      <w:r w:rsidR="00B01629">
        <w:rPr>
          <w:rFonts w:ascii="Calibri" w:hAnsi="Calibri" w:cs="Calibri"/>
          <w:color w:val="000000"/>
        </w:rPr>
        <w:t>7</w:t>
      </w:r>
      <w:r w:rsidR="006A52F1" w:rsidRPr="001201D5">
        <w:rPr>
          <w:rFonts w:ascii="Calibri" w:hAnsi="Calibri" w:cs="Calibri"/>
          <w:color w:val="000000"/>
        </w:rPr>
        <w:t>:</w:t>
      </w:r>
      <w:r w:rsidR="006A52F1">
        <w:rPr>
          <w:rFonts w:ascii="Calibri" w:hAnsi="Calibri" w:cs="Calibri"/>
          <w:color w:val="000000"/>
        </w:rPr>
        <w:br/>
      </w:r>
    </w:p>
    <w:p w14:paraId="56B7002D" w14:textId="4AA1E970" w:rsidR="00B01629" w:rsidRDefault="00B01629" w:rsidP="00B01629">
      <w:pPr>
        <w:pStyle w:val="NormalWeb"/>
        <w:numPr>
          <w:ilvl w:val="0"/>
          <w:numId w:val="13"/>
        </w:numPr>
        <w:spacing w:before="0" w:beforeAutospacing="0" w:after="0" w:afterAutospacing="0"/>
        <w:textAlignment w:val="baseline"/>
        <w:rPr>
          <w:rFonts w:ascii="Calibri" w:hAnsi="Calibri" w:cs="Calibri"/>
          <w:color w:val="000000"/>
          <w:sz w:val="22"/>
          <w:szCs w:val="22"/>
        </w:rPr>
      </w:pPr>
      <w:r>
        <w:rPr>
          <w:rFonts w:ascii="Calibri" w:hAnsi="Calibri" w:cs="Calibri"/>
          <w:b/>
          <w:bCs/>
          <w:color w:val="000000"/>
          <w:sz w:val="22"/>
          <w:szCs w:val="22"/>
        </w:rPr>
        <w:t xml:space="preserve">Honor on the road. </w:t>
      </w:r>
      <w:r>
        <w:rPr>
          <w:rFonts w:ascii="Calibri" w:hAnsi="Calibri" w:cs="Calibri"/>
          <w:color w:val="000000"/>
          <w:sz w:val="22"/>
          <w:szCs w:val="22"/>
        </w:rPr>
        <w:t xml:space="preserve">Ravin returned from studying in Israel and was on the road with </w:t>
      </w:r>
      <w:proofErr w:type="spellStart"/>
      <w:r>
        <w:rPr>
          <w:rFonts w:ascii="Calibri" w:hAnsi="Calibri" w:cs="Calibri"/>
          <w:color w:val="000000"/>
          <w:sz w:val="22"/>
          <w:szCs w:val="22"/>
        </w:rPr>
        <w:t>Abaye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Abaye’s</w:t>
      </w:r>
      <w:proofErr w:type="spellEnd"/>
      <w:r>
        <w:rPr>
          <w:rFonts w:ascii="Calibri" w:hAnsi="Calibri" w:cs="Calibri"/>
          <w:color w:val="000000"/>
          <w:sz w:val="22"/>
          <w:szCs w:val="22"/>
        </w:rPr>
        <w:t xml:space="preserve"> donkey was in the lead, but Ravin’s donkey moved ahead and Ravin didn’t move his donkey back or apologize to </w:t>
      </w:r>
      <w:proofErr w:type="spellStart"/>
      <w:r>
        <w:rPr>
          <w:rFonts w:ascii="Calibri" w:hAnsi="Calibri" w:cs="Calibri"/>
          <w:color w:val="000000"/>
          <w:sz w:val="22"/>
          <w:szCs w:val="22"/>
        </w:rPr>
        <w:t>Abaye</w:t>
      </w:r>
      <w:proofErr w:type="spellEnd"/>
      <w:r>
        <w:rPr>
          <w:rFonts w:ascii="Calibri" w:hAnsi="Calibri" w:cs="Calibri"/>
          <w:color w:val="000000"/>
          <w:sz w:val="22"/>
          <w:szCs w:val="22"/>
        </w:rPr>
        <w:t xml:space="preserve">. Eventually they got to the entryway of a synagogue, and Ravin said to </w:t>
      </w:r>
      <w:proofErr w:type="spellStart"/>
      <w:r>
        <w:rPr>
          <w:rFonts w:ascii="Calibri" w:hAnsi="Calibri" w:cs="Calibri"/>
          <w:color w:val="000000"/>
          <w:sz w:val="22"/>
          <w:szCs w:val="22"/>
        </w:rPr>
        <w:t>Abaye</w:t>
      </w:r>
      <w:proofErr w:type="spellEnd"/>
      <w:r>
        <w:rPr>
          <w:rFonts w:ascii="Calibri" w:hAnsi="Calibri" w:cs="Calibri"/>
          <w:color w:val="000000"/>
          <w:sz w:val="22"/>
          <w:szCs w:val="22"/>
        </w:rPr>
        <w:t xml:space="preserve">, “Master, please go in first.” </w:t>
      </w:r>
      <w:proofErr w:type="spellStart"/>
      <w:r>
        <w:rPr>
          <w:rFonts w:ascii="Calibri" w:hAnsi="Calibri" w:cs="Calibri"/>
          <w:color w:val="000000"/>
          <w:sz w:val="22"/>
          <w:szCs w:val="22"/>
        </w:rPr>
        <w:t>Abaye</w:t>
      </w:r>
      <w:proofErr w:type="spellEnd"/>
      <w:r>
        <w:rPr>
          <w:rFonts w:ascii="Calibri" w:hAnsi="Calibri" w:cs="Calibri"/>
          <w:color w:val="000000"/>
          <w:sz w:val="22"/>
          <w:szCs w:val="22"/>
        </w:rPr>
        <w:t xml:space="preserve"> responded sarcastically, “Until now was I not the master?” He felt that Ravin had been disrespectful in letting his donkey </w:t>
      </w:r>
      <w:r w:rsidR="004E27DD">
        <w:rPr>
          <w:rFonts w:ascii="Calibri" w:hAnsi="Calibri" w:cs="Calibri"/>
          <w:color w:val="000000"/>
          <w:sz w:val="22"/>
          <w:szCs w:val="22"/>
        </w:rPr>
        <w:t>go</w:t>
      </w:r>
      <w:r>
        <w:rPr>
          <w:rFonts w:ascii="Calibri" w:hAnsi="Calibri" w:cs="Calibri"/>
          <w:color w:val="000000"/>
          <w:sz w:val="22"/>
          <w:szCs w:val="22"/>
        </w:rPr>
        <w:t xml:space="preserve"> in front of </w:t>
      </w:r>
      <w:proofErr w:type="spellStart"/>
      <w:r>
        <w:rPr>
          <w:rFonts w:ascii="Calibri" w:hAnsi="Calibri" w:cs="Calibri"/>
          <w:color w:val="000000"/>
          <w:sz w:val="22"/>
          <w:szCs w:val="22"/>
        </w:rPr>
        <w:t>Abaye’s</w:t>
      </w:r>
      <w:proofErr w:type="spellEnd"/>
      <w:r>
        <w:rPr>
          <w:rFonts w:ascii="Calibri" w:hAnsi="Calibri" w:cs="Calibri"/>
          <w:color w:val="000000"/>
          <w:sz w:val="22"/>
          <w:szCs w:val="22"/>
        </w:rPr>
        <w:t xml:space="preserve"> on the road. But Ravin, who had been studying with Rabbi </w:t>
      </w:r>
      <w:proofErr w:type="spellStart"/>
      <w:r>
        <w:rPr>
          <w:rFonts w:ascii="Calibri" w:hAnsi="Calibri" w:cs="Calibri"/>
          <w:color w:val="000000"/>
          <w:sz w:val="22"/>
          <w:szCs w:val="22"/>
        </w:rPr>
        <w:t>Yochanan</w:t>
      </w:r>
      <w:proofErr w:type="spellEnd"/>
      <w:r>
        <w:rPr>
          <w:rFonts w:ascii="Calibri" w:hAnsi="Calibri" w:cs="Calibri"/>
          <w:color w:val="000000"/>
          <w:sz w:val="22"/>
          <w:szCs w:val="22"/>
        </w:rPr>
        <w:t xml:space="preserve"> in Israel, shared something he had learned: we don’t honor or show deference to one another while traveling. The exception is when entering a doorway that has a mezuzah. Some communities today, like </w:t>
      </w:r>
      <w:proofErr w:type="spellStart"/>
      <w:r>
        <w:rPr>
          <w:rFonts w:ascii="Calibri" w:hAnsi="Calibri" w:cs="Calibri"/>
          <w:color w:val="000000"/>
          <w:sz w:val="22"/>
          <w:szCs w:val="22"/>
        </w:rPr>
        <w:t>Breslov</w:t>
      </w:r>
      <w:proofErr w:type="spellEnd"/>
      <w:r>
        <w:rPr>
          <w:rFonts w:ascii="Calibri" w:hAnsi="Calibri" w:cs="Calibri"/>
          <w:color w:val="000000"/>
          <w:sz w:val="22"/>
          <w:szCs w:val="22"/>
        </w:rPr>
        <w:t xml:space="preserve"> and Chabad, downplay the importance of honor, making stories like this difficult to relate to. But in the Talmud, honor is a big deal. Probably about 20% of the stories in the </w:t>
      </w:r>
      <w:proofErr w:type="spellStart"/>
      <w:r>
        <w:rPr>
          <w:rFonts w:ascii="Calibri" w:hAnsi="Calibri" w:cs="Calibri"/>
          <w:color w:val="000000"/>
          <w:sz w:val="22"/>
          <w:szCs w:val="22"/>
        </w:rPr>
        <w:t>gemara</w:t>
      </w:r>
      <w:proofErr w:type="spellEnd"/>
      <w:r>
        <w:rPr>
          <w:rFonts w:ascii="Calibri" w:hAnsi="Calibri" w:cs="Calibri"/>
          <w:color w:val="000000"/>
          <w:sz w:val="22"/>
          <w:szCs w:val="22"/>
        </w:rPr>
        <w:t xml:space="preserve"> somehow involve honor, with one rabbi slighting or feeling slighted by another. Honor played a big part in how people saw themselves. Nonetheless, the </w:t>
      </w:r>
      <w:proofErr w:type="spellStart"/>
      <w:r>
        <w:rPr>
          <w:rFonts w:ascii="Calibri" w:hAnsi="Calibri" w:cs="Calibri"/>
          <w:color w:val="000000"/>
          <w:sz w:val="22"/>
          <w:szCs w:val="22"/>
        </w:rPr>
        <w:t>gemara</w:t>
      </w:r>
      <w:proofErr w:type="spellEnd"/>
      <w:r>
        <w:rPr>
          <w:rFonts w:ascii="Calibri" w:hAnsi="Calibri" w:cs="Calibri"/>
          <w:color w:val="000000"/>
          <w:sz w:val="22"/>
          <w:szCs w:val="22"/>
        </w:rPr>
        <w:t xml:space="preserve"> does not consider honor more important than safety. Traveling can be dangerous, and the most important thing is to get where you’re going safely. If one rabbi’s donkey pulls in front of another, it doesn’t really matter. All that matters is following the rules of the road. Even sages don’t get special treatment. It’s important for a rabbi to realize that in some situations, he is just a person like any other.</w:t>
      </w:r>
    </w:p>
    <w:p w14:paraId="458E932B" w14:textId="68D2B88F" w:rsidR="00B01629" w:rsidRDefault="00B01629" w:rsidP="00B01629">
      <w:pPr>
        <w:pStyle w:val="NormalWeb"/>
        <w:numPr>
          <w:ilvl w:val="0"/>
          <w:numId w:val="13"/>
        </w:numPr>
        <w:spacing w:before="0" w:beforeAutospacing="0" w:after="0" w:afterAutospacing="0"/>
        <w:textAlignment w:val="baseline"/>
        <w:rPr>
          <w:rFonts w:ascii="Calibri" w:hAnsi="Calibri" w:cs="Calibri"/>
          <w:color w:val="000000"/>
          <w:sz w:val="22"/>
          <w:szCs w:val="22"/>
        </w:rPr>
      </w:pPr>
      <w:r>
        <w:rPr>
          <w:rFonts w:ascii="Calibri" w:hAnsi="Calibri" w:cs="Calibri"/>
          <w:b/>
          <w:bCs/>
          <w:color w:val="000000"/>
          <w:sz w:val="22"/>
          <w:szCs w:val="22"/>
        </w:rPr>
        <w:t>Does a synagogue need a mezuzah?</w:t>
      </w:r>
      <w:r>
        <w:rPr>
          <w:rFonts w:ascii="Calibri" w:hAnsi="Calibri" w:cs="Calibri"/>
          <w:color w:val="000000"/>
          <w:sz w:val="22"/>
          <w:szCs w:val="22"/>
        </w:rPr>
        <w:t xml:space="preserve"> Honor is not required on the road, except when entering a doorway that has a mezuzah. That is why Ravin showed deference to </w:t>
      </w:r>
      <w:proofErr w:type="spellStart"/>
      <w:r>
        <w:rPr>
          <w:rFonts w:ascii="Calibri" w:hAnsi="Calibri" w:cs="Calibri"/>
          <w:color w:val="000000"/>
          <w:sz w:val="22"/>
          <w:szCs w:val="22"/>
        </w:rPr>
        <w:t>Abaye</w:t>
      </w:r>
      <w:proofErr w:type="spellEnd"/>
      <w:r>
        <w:rPr>
          <w:rFonts w:ascii="Calibri" w:hAnsi="Calibri" w:cs="Calibri"/>
          <w:color w:val="000000"/>
          <w:sz w:val="22"/>
          <w:szCs w:val="22"/>
        </w:rPr>
        <w:t xml:space="preserve"> when they got to the synagogue. Except that synagogue didn’t have a mezuzah. In those days, synagogues were not required to have mezuzahs. So perhaps the rule is that honor is required in a doorway that </w:t>
      </w:r>
      <w:r>
        <w:rPr>
          <w:rFonts w:ascii="Calibri" w:hAnsi="Calibri" w:cs="Calibri"/>
          <w:i/>
          <w:iCs/>
          <w:color w:val="000000"/>
          <w:sz w:val="22"/>
          <w:szCs w:val="22"/>
        </w:rPr>
        <w:t xml:space="preserve">could </w:t>
      </w:r>
      <w:r>
        <w:rPr>
          <w:rFonts w:ascii="Calibri" w:hAnsi="Calibri" w:cs="Calibri"/>
          <w:color w:val="000000"/>
          <w:sz w:val="22"/>
          <w:szCs w:val="22"/>
        </w:rPr>
        <w:t xml:space="preserve">have a mezuzah. Why do we always put mezuzahs in our synagogues today if it’s not required? Perhaps because we treat synagogues differently today than we did back then. There are </w:t>
      </w:r>
      <w:proofErr w:type="gramStart"/>
      <w:r>
        <w:rPr>
          <w:rFonts w:ascii="Calibri" w:hAnsi="Calibri" w:cs="Calibri"/>
          <w:color w:val="000000"/>
          <w:sz w:val="22"/>
          <w:szCs w:val="22"/>
        </w:rPr>
        <w:t>actually a</w:t>
      </w:r>
      <w:proofErr w:type="gramEnd"/>
      <w:r>
        <w:rPr>
          <w:rFonts w:ascii="Calibri" w:hAnsi="Calibri" w:cs="Calibri"/>
          <w:color w:val="000000"/>
          <w:sz w:val="22"/>
          <w:szCs w:val="22"/>
        </w:rPr>
        <w:t xml:space="preserve"> lot of rules relating to the sanctity of a synagogue. For example, you’re not allowed to sleep in a synagogue. You’re not allowed to enter a synagogue just to socialize. You’re not allowed to eat in a synagogue. But today we don’t follow these rules. We have social events in our synagogues, and large </w:t>
      </w:r>
      <w:proofErr w:type="spellStart"/>
      <w:r>
        <w:rPr>
          <w:rFonts w:ascii="Calibri" w:hAnsi="Calibri" w:cs="Calibri"/>
          <w:color w:val="000000"/>
          <w:sz w:val="22"/>
          <w:szCs w:val="22"/>
        </w:rPr>
        <w:t>kiddush</w:t>
      </w:r>
      <w:r w:rsidR="00B202DC">
        <w:rPr>
          <w:rFonts w:ascii="Calibri" w:hAnsi="Calibri" w:cs="Calibri"/>
          <w:color w:val="000000"/>
          <w:sz w:val="22"/>
          <w:szCs w:val="22"/>
        </w:rPr>
        <w:t>im</w:t>
      </w:r>
      <w:proofErr w:type="spellEnd"/>
      <w:r>
        <w:rPr>
          <w:rFonts w:ascii="Calibri" w:hAnsi="Calibri" w:cs="Calibri"/>
          <w:color w:val="000000"/>
          <w:sz w:val="22"/>
          <w:szCs w:val="22"/>
        </w:rPr>
        <w:t xml:space="preserve"> with food and drinks. Today when a synagogue is built, the rabbi and the board specifically make a declaration that it is being built on the condition that all the stringencies will not be followed. It could be that by doing that, they are creating a synagogue that doesn’t really meet the definition of synagogue. We call it a synagogue but it’s really</w:t>
      </w:r>
      <w:r w:rsidR="00B202DC">
        <w:rPr>
          <w:rFonts w:ascii="Calibri" w:hAnsi="Calibri" w:cs="Calibri"/>
          <w:color w:val="000000"/>
          <w:sz w:val="22"/>
          <w:szCs w:val="22"/>
        </w:rPr>
        <w:t>, in certain respects,</w:t>
      </w:r>
      <w:r>
        <w:rPr>
          <w:rFonts w:ascii="Calibri" w:hAnsi="Calibri" w:cs="Calibri"/>
          <w:color w:val="000000"/>
          <w:sz w:val="22"/>
          <w:szCs w:val="22"/>
        </w:rPr>
        <w:t xml:space="preserve"> more like a home, so it must be treated like a home and mezuzahs must be put up.</w:t>
      </w:r>
    </w:p>
    <w:p w14:paraId="09B0A3C7" w14:textId="77777777" w:rsidR="00B01629" w:rsidRDefault="00B01629" w:rsidP="00B01629">
      <w:pPr>
        <w:pStyle w:val="NormalWeb"/>
        <w:numPr>
          <w:ilvl w:val="0"/>
          <w:numId w:val="13"/>
        </w:numPr>
        <w:spacing w:before="0" w:beforeAutospacing="0" w:after="0" w:afterAutospacing="0"/>
        <w:textAlignment w:val="baseline"/>
        <w:rPr>
          <w:rFonts w:ascii="Calibri" w:hAnsi="Calibri" w:cs="Calibri"/>
          <w:color w:val="000000"/>
          <w:sz w:val="22"/>
          <w:szCs w:val="22"/>
        </w:rPr>
      </w:pPr>
      <w:r>
        <w:rPr>
          <w:rFonts w:ascii="Calibri" w:hAnsi="Calibri" w:cs="Calibri"/>
          <w:b/>
          <w:bCs/>
          <w:color w:val="000000"/>
          <w:sz w:val="22"/>
          <w:szCs w:val="22"/>
        </w:rPr>
        <w:t>Using the language of your rebbe.</w:t>
      </w:r>
      <w:r>
        <w:rPr>
          <w:rFonts w:ascii="Calibri" w:hAnsi="Calibri" w:cs="Calibri"/>
          <w:color w:val="000000"/>
          <w:sz w:val="22"/>
          <w:szCs w:val="22"/>
        </w:rPr>
        <w:t xml:space="preserve"> When the host makes the </w:t>
      </w:r>
      <w:r>
        <w:rPr>
          <w:rFonts w:ascii="Calibri" w:hAnsi="Calibri" w:cs="Calibri"/>
          <w:i/>
          <w:iCs/>
          <w:color w:val="000000"/>
          <w:sz w:val="22"/>
          <w:szCs w:val="22"/>
        </w:rPr>
        <w:t xml:space="preserve">hamotzi </w:t>
      </w:r>
      <w:r>
        <w:rPr>
          <w:rFonts w:ascii="Calibri" w:hAnsi="Calibri" w:cs="Calibri"/>
          <w:color w:val="000000"/>
          <w:sz w:val="22"/>
          <w:szCs w:val="22"/>
        </w:rPr>
        <w:t xml:space="preserve">and passes out bread to the guests, the guests need to wait for the host before eating. What do they wait for? The </w:t>
      </w:r>
      <w:proofErr w:type="spellStart"/>
      <w:r>
        <w:rPr>
          <w:rFonts w:ascii="Calibri" w:hAnsi="Calibri" w:cs="Calibri"/>
          <w:color w:val="000000"/>
          <w:sz w:val="22"/>
          <w:szCs w:val="22"/>
        </w:rPr>
        <w:t>gemara</w:t>
      </w:r>
      <w:proofErr w:type="spellEnd"/>
      <w:r>
        <w:rPr>
          <w:rFonts w:ascii="Calibri" w:hAnsi="Calibri" w:cs="Calibri"/>
          <w:color w:val="000000"/>
          <w:sz w:val="22"/>
          <w:szCs w:val="22"/>
        </w:rPr>
        <w:t xml:space="preserve"> says they wait either for the host to eat his bread or for the host to taste his bread. But don’t those mean the same thing? In </w:t>
      </w:r>
      <w:proofErr w:type="gramStart"/>
      <w:r>
        <w:rPr>
          <w:rFonts w:ascii="Calibri" w:hAnsi="Calibri" w:cs="Calibri"/>
          <w:color w:val="000000"/>
          <w:sz w:val="22"/>
          <w:szCs w:val="22"/>
        </w:rPr>
        <w:t>fact</w:t>
      </w:r>
      <w:proofErr w:type="gramEnd"/>
      <w:r>
        <w:rPr>
          <w:rFonts w:ascii="Calibri" w:hAnsi="Calibri" w:cs="Calibri"/>
          <w:color w:val="000000"/>
          <w:sz w:val="22"/>
          <w:szCs w:val="22"/>
        </w:rPr>
        <w:t xml:space="preserve"> they do, but the exact wording is important because when you repeat a teaching from your rebbe, you are supposed to quote it verbatim. It is </w:t>
      </w:r>
      <w:proofErr w:type="gramStart"/>
      <w:r>
        <w:rPr>
          <w:rFonts w:ascii="Calibri" w:hAnsi="Calibri" w:cs="Calibri"/>
          <w:color w:val="000000"/>
          <w:sz w:val="22"/>
          <w:szCs w:val="22"/>
        </w:rPr>
        <w:t>actually human</w:t>
      </w:r>
      <w:proofErr w:type="gramEnd"/>
      <w:r>
        <w:rPr>
          <w:rFonts w:ascii="Calibri" w:hAnsi="Calibri" w:cs="Calibri"/>
          <w:color w:val="000000"/>
          <w:sz w:val="22"/>
          <w:szCs w:val="22"/>
        </w:rPr>
        <w:t xml:space="preserve"> nature to do this. When we repeat something that we’ve learned, we try to remember exactly the way we heard it, even down to the teacher’s voice and mannerisms. And the </w:t>
      </w:r>
      <w:proofErr w:type="spellStart"/>
      <w:r>
        <w:rPr>
          <w:rFonts w:ascii="Calibri" w:hAnsi="Calibri" w:cs="Calibri"/>
          <w:color w:val="000000"/>
          <w:sz w:val="22"/>
          <w:szCs w:val="22"/>
        </w:rPr>
        <w:t>gemara</w:t>
      </w:r>
      <w:proofErr w:type="spellEnd"/>
      <w:r>
        <w:rPr>
          <w:rFonts w:ascii="Calibri" w:hAnsi="Calibri" w:cs="Calibri"/>
          <w:color w:val="000000"/>
          <w:sz w:val="22"/>
          <w:szCs w:val="22"/>
        </w:rPr>
        <w:t xml:space="preserve"> is saying that this is a good thing, because this way we get a deeper understanding of our teachers and the things we learn from them.</w:t>
      </w:r>
    </w:p>
    <w:p w14:paraId="5887C3E3" w14:textId="1D3E5BBB" w:rsidR="00B01629" w:rsidRDefault="00B01629" w:rsidP="00B01629">
      <w:pPr>
        <w:pStyle w:val="NormalWeb"/>
        <w:numPr>
          <w:ilvl w:val="0"/>
          <w:numId w:val="13"/>
        </w:numPr>
        <w:spacing w:before="0" w:beforeAutospacing="0" w:after="0" w:afterAutospacing="0"/>
        <w:textAlignment w:val="baseline"/>
        <w:rPr>
          <w:rFonts w:ascii="Calibri" w:hAnsi="Calibri" w:cs="Calibri"/>
          <w:color w:val="000000"/>
          <w:sz w:val="22"/>
          <w:szCs w:val="22"/>
        </w:rPr>
      </w:pPr>
      <w:r>
        <w:rPr>
          <w:rFonts w:ascii="Calibri" w:hAnsi="Calibri" w:cs="Calibri"/>
          <w:b/>
          <w:bCs/>
          <w:color w:val="000000"/>
          <w:sz w:val="22"/>
          <w:szCs w:val="22"/>
        </w:rPr>
        <w:t xml:space="preserve">Eating and drinking before </w:t>
      </w:r>
      <w:proofErr w:type="gramStart"/>
      <w:r w:rsidRPr="00B202DC">
        <w:rPr>
          <w:rFonts w:ascii="Calibri" w:hAnsi="Calibri" w:cs="Calibri"/>
          <w:b/>
          <w:bCs/>
          <w:i/>
          <w:iCs/>
          <w:color w:val="000000"/>
          <w:sz w:val="22"/>
          <w:szCs w:val="22"/>
        </w:rPr>
        <w:t>amen</w:t>
      </w:r>
      <w:proofErr w:type="gramEnd"/>
      <w:r>
        <w:rPr>
          <w:rFonts w:ascii="Calibri" w:hAnsi="Calibri" w:cs="Calibri"/>
          <w:b/>
          <w:bCs/>
          <w:color w:val="000000"/>
          <w:sz w:val="22"/>
          <w:szCs w:val="22"/>
        </w:rPr>
        <w:t>.</w:t>
      </w:r>
      <w:r>
        <w:rPr>
          <w:rFonts w:ascii="Calibri" w:hAnsi="Calibri" w:cs="Calibri"/>
          <w:color w:val="000000"/>
          <w:sz w:val="22"/>
          <w:szCs w:val="22"/>
        </w:rPr>
        <w:t xml:space="preserve"> It is </w:t>
      </w:r>
      <w:proofErr w:type="spellStart"/>
      <w:r>
        <w:rPr>
          <w:rFonts w:ascii="Calibri" w:hAnsi="Calibri" w:cs="Calibri"/>
          <w:i/>
          <w:iCs/>
          <w:color w:val="000000"/>
          <w:sz w:val="22"/>
          <w:szCs w:val="22"/>
        </w:rPr>
        <w:t>derech</w:t>
      </w:r>
      <w:proofErr w:type="spellEnd"/>
      <w:r>
        <w:rPr>
          <w:rFonts w:ascii="Calibri" w:hAnsi="Calibri" w:cs="Calibri"/>
          <w:i/>
          <w:iCs/>
          <w:color w:val="000000"/>
          <w:sz w:val="22"/>
          <w:szCs w:val="22"/>
        </w:rPr>
        <w:t xml:space="preserve"> </w:t>
      </w:r>
      <w:proofErr w:type="spellStart"/>
      <w:r>
        <w:rPr>
          <w:rFonts w:ascii="Calibri" w:hAnsi="Calibri" w:cs="Calibri"/>
          <w:i/>
          <w:iCs/>
          <w:color w:val="000000"/>
          <w:sz w:val="22"/>
          <w:szCs w:val="22"/>
        </w:rPr>
        <w:t>eretz</w:t>
      </w:r>
      <w:proofErr w:type="spellEnd"/>
      <w:r>
        <w:rPr>
          <w:rFonts w:ascii="Calibri" w:hAnsi="Calibri" w:cs="Calibri"/>
          <w:color w:val="000000"/>
          <w:sz w:val="22"/>
          <w:szCs w:val="22"/>
        </w:rPr>
        <w:t xml:space="preserve"> - proper etiquette - to wait for the host to eat his bread before eating your own. The host himself should not eat before everyone says </w:t>
      </w:r>
      <w:r w:rsidRPr="00B202DC">
        <w:rPr>
          <w:rFonts w:ascii="Calibri" w:hAnsi="Calibri" w:cs="Calibri"/>
          <w:i/>
          <w:iCs/>
          <w:color w:val="000000"/>
          <w:sz w:val="22"/>
          <w:szCs w:val="22"/>
        </w:rPr>
        <w:t>amen</w:t>
      </w:r>
      <w:r>
        <w:rPr>
          <w:rFonts w:ascii="Calibri" w:hAnsi="Calibri" w:cs="Calibri"/>
          <w:color w:val="000000"/>
          <w:sz w:val="22"/>
          <w:szCs w:val="22"/>
        </w:rPr>
        <w:t xml:space="preserve">. </w:t>
      </w:r>
      <w:proofErr w:type="spellStart"/>
      <w:r>
        <w:rPr>
          <w:rFonts w:ascii="Calibri" w:hAnsi="Calibri" w:cs="Calibri"/>
          <w:color w:val="000000"/>
          <w:sz w:val="22"/>
          <w:szCs w:val="22"/>
        </w:rPr>
        <w:t>Rashi</w:t>
      </w:r>
      <w:proofErr w:type="spellEnd"/>
      <w:r>
        <w:rPr>
          <w:rFonts w:ascii="Calibri" w:hAnsi="Calibri" w:cs="Calibri"/>
          <w:color w:val="000000"/>
          <w:sz w:val="22"/>
          <w:szCs w:val="22"/>
        </w:rPr>
        <w:t xml:space="preserve"> says this is because the </w:t>
      </w:r>
      <w:r w:rsidRPr="00B202DC">
        <w:rPr>
          <w:rFonts w:ascii="Calibri" w:hAnsi="Calibri" w:cs="Calibri"/>
          <w:i/>
          <w:iCs/>
          <w:color w:val="000000"/>
          <w:sz w:val="22"/>
          <w:szCs w:val="22"/>
        </w:rPr>
        <w:t>amen</w:t>
      </w:r>
      <w:r>
        <w:rPr>
          <w:rFonts w:ascii="Calibri" w:hAnsi="Calibri" w:cs="Calibri"/>
          <w:color w:val="000000"/>
          <w:sz w:val="22"/>
          <w:szCs w:val="22"/>
        </w:rPr>
        <w:t xml:space="preserve"> is still part of the </w:t>
      </w:r>
      <w:proofErr w:type="spellStart"/>
      <w:r>
        <w:rPr>
          <w:rFonts w:ascii="Calibri" w:hAnsi="Calibri" w:cs="Calibri"/>
          <w:color w:val="000000"/>
          <w:sz w:val="22"/>
          <w:szCs w:val="22"/>
        </w:rPr>
        <w:t>bracha</w:t>
      </w:r>
      <w:proofErr w:type="spellEnd"/>
      <w:r>
        <w:rPr>
          <w:rFonts w:ascii="Calibri" w:hAnsi="Calibri" w:cs="Calibri"/>
          <w:color w:val="000000"/>
          <w:sz w:val="22"/>
          <w:szCs w:val="22"/>
        </w:rPr>
        <w:t xml:space="preserve">, so just like you cannot eat before saying the </w:t>
      </w:r>
      <w:proofErr w:type="spellStart"/>
      <w:r>
        <w:rPr>
          <w:rFonts w:ascii="Calibri" w:hAnsi="Calibri" w:cs="Calibri"/>
          <w:color w:val="000000"/>
          <w:sz w:val="22"/>
          <w:szCs w:val="22"/>
        </w:rPr>
        <w:t>bracha</w:t>
      </w:r>
      <w:proofErr w:type="spellEnd"/>
      <w:r>
        <w:rPr>
          <w:rFonts w:ascii="Calibri" w:hAnsi="Calibri" w:cs="Calibri"/>
          <w:color w:val="000000"/>
          <w:sz w:val="22"/>
          <w:szCs w:val="22"/>
        </w:rPr>
        <w:t xml:space="preserve">, you cannot eat before hearing </w:t>
      </w:r>
      <w:r w:rsidRPr="00B202DC">
        <w:rPr>
          <w:rFonts w:ascii="Calibri" w:hAnsi="Calibri" w:cs="Calibri"/>
          <w:i/>
          <w:iCs/>
          <w:color w:val="000000"/>
          <w:sz w:val="22"/>
          <w:szCs w:val="22"/>
        </w:rPr>
        <w:t>amen</w:t>
      </w:r>
      <w:r>
        <w:rPr>
          <w:rFonts w:ascii="Calibri" w:hAnsi="Calibri" w:cs="Calibri"/>
          <w:color w:val="000000"/>
          <w:sz w:val="22"/>
          <w:szCs w:val="22"/>
        </w:rPr>
        <w:t xml:space="preserve"> because the </w:t>
      </w:r>
      <w:proofErr w:type="spellStart"/>
      <w:r>
        <w:rPr>
          <w:rFonts w:ascii="Calibri" w:hAnsi="Calibri" w:cs="Calibri"/>
          <w:color w:val="000000"/>
          <w:sz w:val="22"/>
          <w:szCs w:val="22"/>
        </w:rPr>
        <w:t>bracha</w:t>
      </w:r>
      <w:proofErr w:type="spellEnd"/>
      <w:r>
        <w:rPr>
          <w:rFonts w:ascii="Calibri" w:hAnsi="Calibri" w:cs="Calibri"/>
          <w:color w:val="000000"/>
          <w:sz w:val="22"/>
          <w:szCs w:val="22"/>
        </w:rPr>
        <w:t xml:space="preserve"> isn’t truly complete until </w:t>
      </w:r>
      <w:r w:rsidRPr="00B202DC">
        <w:rPr>
          <w:rFonts w:ascii="Calibri" w:hAnsi="Calibri" w:cs="Calibri"/>
          <w:i/>
          <w:iCs/>
          <w:color w:val="000000"/>
          <w:sz w:val="22"/>
          <w:szCs w:val="22"/>
        </w:rPr>
        <w:t>amen</w:t>
      </w:r>
      <w:r>
        <w:rPr>
          <w:rFonts w:ascii="Calibri" w:hAnsi="Calibri" w:cs="Calibri"/>
          <w:color w:val="000000"/>
          <w:sz w:val="22"/>
          <w:szCs w:val="22"/>
        </w:rPr>
        <w:t xml:space="preserve"> is said. </w:t>
      </w:r>
      <w:r w:rsidR="00C125B5">
        <w:rPr>
          <w:rFonts w:ascii="Calibri" w:hAnsi="Calibri" w:cs="Calibri"/>
          <w:color w:val="000000"/>
          <w:sz w:val="22"/>
          <w:szCs w:val="22"/>
        </w:rPr>
        <w:t xml:space="preserve">That may be true more for </w:t>
      </w:r>
      <w:proofErr w:type="spellStart"/>
      <w:r w:rsidR="00C125B5" w:rsidRPr="00C125B5">
        <w:rPr>
          <w:rFonts w:ascii="Calibri" w:hAnsi="Calibri" w:cs="Calibri"/>
          <w:i/>
          <w:iCs/>
          <w:color w:val="000000"/>
          <w:sz w:val="22"/>
          <w:szCs w:val="22"/>
        </w:rPr>
        <w:t>birchos</w:t>
      </w:r>
      <w:proofErr w:type="spellEnd"/>
      <w:r w:rsidR="00C125B5" w:rsidRPr="00C125B5">
        <w:rPr>
          <w:rFonts w:ascii="Calibri" w:hAnsi="Calibri" w:cs="Calibri"/>
          <w:i/>
          <w:iCs/>
          <w:color w:val="000000"/>
          <w:sz w:val="22"/>
          <w:szCs w:val="22"/>
        </w:rPr>
        <w:t xml:space="preserve"> </w:t>
      </w:r>
      <w:proofErr w:type="spellStart"/>
      <w:r w:rsidR="00C125B5" w:rsidRPr="00C125B5">
        <w:rPr>
          <w:rFonts w:ascii="Calibri" w:hAnsi="Calibri" w:cs="Calibri"/>
          <w:i/>
          <w:iCs/>
          <w:color w:val="000000"/>
          <w:sz w:val="22"/>
          <w:szCs w:val="22"/>
        </w:rPr>
        <w:t>hanehenin</w:t>
      </w:r>
      <w:proofErr w:type="spellEnd"/>
      <w:r w:rsidR="00C125B5">
        <w:rPr>
          <w:rFonts w:ascii="Calibri" w:hAnsi="Calibri" w:cs="Calibri"/>
          <w:color w:val="000000"/>
          <w:sz w:val="22"/>
          <w:szCs w:val="22"/>
        </w:rPr>
        <w:t xml:space="preserve"> (</w:t>
      </w:r>
      <w:proofErr w:type="spellStart"/>
      <w:r w:rsidR="00C125B5">
        <w:rPr>
          <w:rFonts w:ascii="Calibri" w:hAnsi="Calibri" w:cs="Calibri"/>
          <w:color w:val="000000"/>
          <w:sz w:val="22"/>
          <w:szCs w:val="22"/>
        </w:rPr>
        <w:t>brachos</w:t>
      </w:r>
      <w:proofErr w:type="spellEnd"/>
      <w:r w:rsidR="00C125B5">
        <w:rPr>
          <w:rFonts w:ascii="Calibri" w:hAnsi="Calibri" w:cs="Calibri"/>
          <w:color w:val="000000"/>
          <w:sz w:val="22"/>
          <w:szCs w:val="22"/>
        </w:rPr>
        <w:t xml:space="preserve"> on food) </w:t>
      </w:r>
      <w:r w:rsidR="00C125B5">
        <w:rPr>
          <w:rFonts w:ascii="Calibri" w:hAnsi="Calibri" w:cs="Calibri"/>
          <w:color w:val="000000"/>
          <w:sz w:val="22"/>
          <w:szCs w:val="22"/>
        </w:rPr>
        <w:lastRenderedPageBreak/>
        <w:t xml:space="preserve">than other </w:t>
      </w:r>
      <w:proofErr w:type="spellStart"/>
      <w:proofErr w:type="gramStart"/>
      <w:r w:rsidR="00C125B5">
        <w:rPr>
          <w:rFonts w:ascii="Calibri" w:hAnsi="Calibri" w:cs="Calibri"/>
          <w:color w:val="000000"/>
          <w:sz w:val="22"/>
          <w:szCs w:val="22"/>
        </w:rPr>
        <w:t>brachos</w:t>
      </w:r>
      <w:proofErr w:type="spellEnd"/>
      <w:r w:rsidR="00C125B5">
        <w:rPr>
          <w:rFonts w:ascii="Calibri" w:hAnsi="Calibri" w:cs="Calibri"/>
          <w:color w:val="000000"/>
          <w:sz w:val="22"/>
          <w:szCs w:val="22"/>
        </w:rPr>
        <w:t>, because</w:t>
      </w:r>
      <w:proofErr w:type="gramEnd"/>
      <w:r w:rsidR="00C125B5">
        <w:rPr>
          <w:rFonts w:ascii="Calibri" w:hAnsi="Calibri" w:cs="Calibri"/>
          <w:color w:val="000000"/>
          <w:sz w:val="22"/>
          <w:szCs w:val="22"/>
        </w:rPr>
        <w:t xml:space="preserve"> eating is an inherently selfish act. The </w:t>
      </w:r>
      <w:r w:rsidR="00C125B5" w:rsidRPr="00C125B5">
        <w:rPr>
          <w:rFonts w:ascii="Calibri" w:hAnsi="Calibri" w:cs="Calibri"/>
          <w:i/>
          <w:iCs/>
          <w:color w:val="000000"/>
          <w:sz w:val="22"/>
          <w:szCs w:val="22"/>
        </w:rPr>
        <w:t>amen</w:t>
      </w:r>
      <w:r w:rsidR="00C125B5">
        <w:rPr>
          <w:rFonts w:ascii="Calibri" w:hAnsi="Calibri" w:cs="Calibri"/>
          <w:color w:val="000000"/>
          <w:sz w:val="22"/>
          <w:szCs w:val="22"/>
        </w:rPr>
        <w:t xml:space="preserve"> is therefore required to bring the individual into the group. </w:t>
      </w:r>
      <w:proofErr w:type="spellStart"/>
      <w:r>
        <w:rPr>
          <w:rFonts w:ascii="Calibri" w:hAnsi="Calibri" w:cs="Calibri"/>
          <w:color w:val="000000"/>
          <w:sz w:val="22"/>
          <w:szCs w:val="22"/>
        </w:rPr>
        <w:t>Tosfot</w:t>
      </w:r>
      <w:proofErr w:type="spellEnd"/>
      <w:r>
        <w:rPr>
          <w:rFonts w:ascii="Calibri" w:hAnsi="Calibri" w:cs="Calibri"/>
          <w:color w:val="000000"/>
          <w:sz w:val="22"/>
          <w:szCs w:val="22"/>
        </w:rPr>
        <w:t xml:space="preserve"> brings up a story from </w:t>
      </w:r>
      <w:proofErr w:type="spellStart"/>
      <w:r>
        <w:rPr>
          <w:rFonts w:ascii="Calibri" w:hAnsi="Calibri" w:cs="Calibri"/>
          <w:color w:val="000000"/>
          <w:sz w:val="22"/>
          <w:szCs w:val="22"/>
        </w:rPr>
        <w:t>Psachim</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daf</w:t>
      </w:r>
      <w:proofErr w:type="spellEnd"/>
      <w:r>
        <w:rPr>
          <w:rFonts w:ascii="Calibri" w:hAnsi="Calibri" w:cs="Calibri"/>
          <w:color w:val="000000"/>
          <w:sz w:val="22"/>
          <w:szCs w:val="22"/>
        </w:rPr>
        <w:t xml:space="preserve"> 106 that seems to violate this </w:t>
      </w:r>
      <w:proofErr w:type="spellStart"/>
      <w:r>
        <w:rPr>
          <w:rFonts w:ascii="Calibri" w:hAnsi="Calibri" w:cs="Calibri"/>
          <w:color w:val="000000"/>
          <w:sz w:val="22"/>
          <w:szCs w:val="22"/>
        </w:rPr>
        <w:t>gemara</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Amaymar</w:t>
      </w:r>
      <w:proofErr w:type="spellEnd"/>
      <w:r>
        <w:rPr>
          <w:rFonts w:ascii="Calibri" w:hAnsi="Calibri" w:cs="Calibri"/>
          <w:color w:val="000000"/>
          <w:sz w:val="22"/>
          <w:szCs w:val="22"/>
        </w:rPr>
        <w:t xml:space="preserve"> was visiting a town on Shabbos morning, and the people invited him to lead </w:t>
      </w:r>
      <w:proofErr w:type="spellStart"/>
      <w:r>
        <w:rPr>
          <w:rFonts w:ascii="Calibri" w:hAnsi="Calibri" w:cs="Calibri"/>
          <w:color w:val="000000"/>
          <w:sz w:val="22"/>
          <w:szCs w:val="22"/>
        </w:rPr>
        <w:t>Kiddusha</w:t>
      </w:r>
      <w:proofErr w:type="spellEnd"/>
      <w:r>
        <w:rPr>
          <w:rFonts w:ascii="Calibri" w:hAnsi="Calibri" w:cs="Calibri"/>
          <w:color w:val="000000"/>
          <w:sz w:val="22"/>
          <w:szCs w:val="22"/>
        </w:rPr>
        <w:t xml:space="preserve"> Rabbah (the Great Kiddush). He was confused about why they were calling it that, since the daytime kiddush is not as important as the Friday night kiddush. He thought perhaps it was because they added the same words to the daytime kiddush that are added to the nighttime kiddush after the </w:t>
      </w:r>
      <w:proofErr w:type="spellStart"/>
      <w:r>
        <w:rPr>
          <w:rFonts w:ascii="Calibri" w:hAnsi="Calibri" w:cs="Calibri"/>
          <w:i/>
          <w:iCs/>
          <w:color w:val="000000"/>
          <w:sz w:val="22"/>
          <w:szCs w:val="22"/>
        </w:rPr>
        <w:t>hagefen</w:t>
      </w:r>
      <w:proofErr w:type="spellEnd"/>
      <w:r>
        <w:rPr>
          <w:rFonts w:ascii="Calibri" w:hAnsi="Calibri" w:cs="Calibri"/>
          <w:i/>
          <w:iCs/>
          <w:color w:val="000000"/>
          <w:sz w:val="22"/>
          <w:szCs w:val="22"/>
        </w:rPr>
        <w:t xml:space="preserve"> </w:t>
      </w:r>
      <w:proofErr w:type="spellStart"/>
      <w:r>
        <w:rPr>
          <w:rFonts w:ascii="Calibri" w:hAnsi="Calibri" w:cs="Calibri"/>
          <w:color w:val="000000"/>
          <w:sz w:val="22"/>
          <w:szCs w:val="22"/>
        </w:rPr>
        <w:t>bracha</w:t>
      </w:r>
      <w:proofErr w:type="spellEnd"/>
      <w:r>
        <w:rPr>
          <w:rFonts w:ascii="Calibri" w:hAnsi="Calibri" w:cs="Calibri"/>
          <w:color w:val="000000"/>
          <w:sz w:val="22"/>
          <w:szCs w:val="22"/>
        </w:rPr>
        <w:t xml:space="preserve">, but he didn’t want to ask. </w:t>
      </w:r>
      <w:proofErr w:type="gramStart"/>
      <w:r>
        <w:rPr>
          <w:rFonts w:ascii="Calibri" w:hAnsi="Calibri" w:cs="Calibri"/>
          <w:color w:val="000000"/>
          <w:sz w:val="22"/>
          <w:szCs w:val="22"/>
        </w:rPr>
        <w:t>So</w:t>
      </w:r>
      <w:proofErr w:type="gramEnd"/>
      <w:r>
        <w:rPr>
          <w:rFonts w:ascii="Calibri" w:hAnsi="Calibri" w:cs="Calibri"/>
          <w:color w:val="000000"/>
          <w:sz w:val="22"/>
          <w:szCs w:val="22"/>
        </w:rPr>
        <w:t xml:space="preserve"> he started making kiddush, and after the </w:t>
      </w:r>
      <w:proofErr w:type="spellStart"/>
      <w:r>
        <w:rPr>
          <w:rFonts w:ascii="Calibri" w:hAnsi="Calibri" w:cs="Calibri"/>
          <w:i/>
          <w:iCs/>
          <w:color w:val="000000"/>
          <w:sz w:val="22"/>
          <w:szCs w:val="22"/>
        </w:rPr>
        <w:t>hagefen</w:t>
      </w:r>
      <w:proofErr w:type="spellEnd"/>
      <w:r>
        <w:rPr>
          <w:rFonts w:ascii="Calibri" w:hAnsi="Calibri" w:cs="Calibri"/>
          <w:i/>
          <w:iCs/>
          <w:color w:val="000000"/>
          <w:sz w:val="22"/>
          <w:szCs w:val="22"/>
        </w:rPr>
        <w:t xml:space="preserve"> </w:t>
      </w:r>
      <w:r>
        <w:rPr>
          <w:rFonts w:ascii="Calibri" w:hAnsi="Calibri" w:cs="Calibri"/>
          <w:color w:val="000000"/>
          <w:sz w:val="22"/>
          <w:szCs w:val="22"/>
        </w:rPr>
        <w:t xml:space="preserve">he paused and looked around. He saw an old man drink, and that’s how he knew that they weren’t expecting him to say anything else and he could drink his wine. But our </w:t>
      </w:r>
      <w:proofErr w:type="spellStart"/>
      <w:r>
        <w:rPr>
          <w:rFonts w:ascii="Calibri" w:hAnsi="Calibri" w:cs="Calibri"/>
          <w:color w:val="000000"/>
          <w:sz w:val="22"/>
          <w:szCs w:val="22"/>
        </w:rPr>
        <w:t>gemara</w:t>
      </w:r>
      <w:proofErr w:type="spellEnd"/>
      <w:r>
        <w:rPr>
          <w:rFonts w:ascii="Calibri" w:hAnsi="Calibri" w:cs="Calibri"/>
          <w:color w:val="000000"/>
          <w:sz w:val="22"/>
          <w:szCs w:val="22"/>
        </w:rPr>
        <w:t xml:space="preserve"> says that you cannot eat before the host, so how could this old man drink his wine before </w:t>
      </w:r>
      <w:proofErr w:type="spellStart"/>
      <w:r>
        <w:rPr>
          <w:rFonts w:ascii="Calibri" w:hAnsi="Calibri" w:cs="Calibri"/>
          <w:color w:val="000000"/>
          <w:sz w:val="22"/>
          <w:szCs w:val="22"/>
        </w:rPr>
        <w:t>Amaymar</w:t>
      </w:r>
      <w:proofErr w:type="spellEnd"/>
      <w:r>
        <w:rPr>
          <w:rFonts w:ascii="Calibri" w:hAnsi="Calibri" w:cs="Calibri"/>
          <w:color w:val="000000"/>
          <w:sz w:val="22"/>
          <w:szCs w:val="22"/>
        </w:rPr>
        <w:t xml:space="preserve"> did? There are four possible answers: 1) The rule might apply only to food and not to drinks. 2) The old man might have seen </w:t>
      </w:r>
      <w:proofErr w:type="spellStart"/>
      <w:r>
        <w:rPr>
          <w:rFonts w:ascii="Calibri" w:hAnsi="Calibri" w:cs="Calibri"/>
          <w:color w:val="000000"/>
          <w:sz w:val="22"/>
          <w:szCs w:val="22"/>
        </w:rPr>
        <w:t>Amaymar</w:t>
      </w:r>
      <w:proofErr w:type="spellEnd"/>
      <w:r>
        <w:rPr>
          <w:rFonts w:ascii="Calibri" w:hAnsi="Calibri" w:cs="Calibri"/>
          <w:color w:val="000000"/>
          <w:sz w:val="22"/>
          <w:szCs w:val="22"/>
        </w:rPr>
        <w:t xml:space="preserve"> hesitating and understood why, and he might have taken a sip specifically to show </w:t>
      </w:r>
      <w:proofErr w:type="spellStart"/>
      <w:r>
        <w:rPr>
          <w:rFonts w:ascii="Calibri" w:hAnsi="Calibri" w:cs="Calibri"/>
          <w:color w:val="000000"/>
          <w:sz w:val="22"/>
          <w:szCs w:val="22"/>
        </w:rPr>
        <w:t>Amaymar</w:t>
      </w:r>
      <w:proofErr w:type="spellEnd"/>
      <w:r>
        <w:rPr>
          <w:rFonts w:ascii="Calibri" w:hAnsi="Calibri" w:cs="Calibri"/>
          <w:color w:val="000000"/>
          <w:sz w:val="22"/>
          <w:szCs w:val="22"/>
        </w:rPr>
        <w:t xml:space="preserve"> that he had finished kiddush and could drink. 3) Based on the </w:t>
      </w:r>
      <w:proofErr w:type="spellStart"/>
      <w:r>
        <w:rPr>
          <w:rFonts w:ascii="Calibri" w:hAnsi="Calibri" w:cs="Calibri"/>
          <w:color w:val="000000"/>
          <w:sz w:val="22"/>
          <w:szCs w:val="22"/>
        </w:rPr>
        <w:t>Yerushalmi</w:t>
      </w:r>
      <w:proofErr w:type="spellEnd"/>
      <w:r>
        <w:rPr>
          <w:rFonts w:ascii="Calibri" w:hAnsi="Calibri" w:cs="Calibri"/>
          <w:color w:val="000000"/>
          <w:sz w:val="22"/>
          <w:szCs w:val="22"/>
        </w:rPr>
        <w:t xml:space="preserve">, it could be that the rule only applies when the host is passing out bread to </w:t>
      </w:r>
      <w:proofErr w:type="gramStart"/>
      <w:r>
        <w:rPr>
          <w:rFonts w:ascii="Calibri" w:hAnsi="Calibri" w:cs="Calibri"/>
          <w:color w:val="000000"/>
          <w:sz w:val="22"/>
          <w:szCs w:val="22"/>
        </w:rPr>
        <w:t>all of</w:t>
      </w:r>
      <w:proofErr w:type="gramEnd"/>
      <w:r>
        <w:rPr>
          <w:rFonts w:ascii="Calibri" w:hAnsi="Calibri" w:cs="Calibri"/>
          <w:color w:val="000000"/>
          <w:sz w:val="22"/>
          <w:szCs w:val="22"/>
        </w:rPr>
        <w:t xml:space="preserve"> his guests at a Shabbos meal; when everyone has their own roll, there is no need to wait. In the story, everyone had their own cup of wine. 4) The Count of </w:t>
      </w:r>
      <w:proofErr w:type="spellStart"/>
      <w:r>
        <w:rPr>
          <w:rFonts w:ascii="Calibri" w:hAnsi="Calibri" w:cs="Calibri"/>
          <w:color w:val="000000"/>
          <w:sz w:val="22"/>
          <w:szCs w:val="22"/>
        </w:rPr>
        <w:t>Kusi</w:t>
      </w:r>
      <w:proofErr w:type="spellEnd"/>
      <w:r>
        <w:rPr>
          <w:rFonts w:ascii="Calibri" w:hAnsi="Calibri" w:cs="Calibri"/>
          <w:color w:val="000000"/>
          <w:sz w:val="22"/>
          <w:szCs w:val="22"/>
        </w:rPr>
        <w:t xml:space="preserve"> says that if the host hasn’t eaten yet because he is too busy giving out the bread, but everyone already has a piece, they do not need to wait for him.</w:t>
      </w:r>
      <w:r w:rsidR="005B3EFB">
        <w:rPr>
          <w:rFonts w:ascii="Calibri" w:hAnsi="Calibri" w:cs="Calibri"/>
          <w:color w:val="000000"/>
          <w:sz w:val="22"/>
          <w:szCs w:val="22"/>
        </w:rPr>
        <w:t xml:space="preserve"> </w:t>
      </w:r>
      <w:proofErr w:type="spellStart"/>
      <w:r w:rsidR="005B3EFB">
        <w:rPr>
          <w:rFonts w:ascii="Calibri" w:hAnsi="Calibri" w:cs="Calibri"/>
          <w:color w:val="000000"/>
          <w:sz w:val="22"/>
          <w:szCs w:val="22"/>
        </w:rPr>
        <w:t>Tosfot</w:t>
      </w:r>
      <w:proofErr w:type="spellEnd"/>
      <w:r w:rsidR="005B3EFB">
        <w:rPr>
          <w:rFonts w:ascii="Calibri" w:hAnsi="Calibri" w:cs="Calibri"/>
          <w:color w:val="000000"/>
          <w:sz w:val="22"/>
          <w:szCs w:val="22"/>
        </w:rPr>
        <w:t xml:space="preserve"> concludes that we can deduce that when everyone has their own cup of wine (that is not </w:t>
      </w:r>
      <w:proofErr w:type="spellStart"/>
      <w:r w:rsidR="005B3EFB" w:rsidRPr="005B3EFB">
        <w:rPr>
          <w:rFonts w:ascii="Calibri" w:hAnsi="Calibri" w:cs="Calibri"/>
          <w:i/>
          <w:iCs/>
          <w:color w:val="000000"/>
          <w:sz w:val="22"/>
          <w:szCs w:val="22"/>
        </w:rPr>
        <w:t>pagum</w:t>
      </w:r>
      <w:proofErr w:type="spellEnd"/>
      <w:r w:rsidR="005B3EFB">
        <w:rPr>
          <w:rFonts w:ascii="Calibri" w:hAnsi="Calibri" w:cs="Calibri"/>
          <w:color w:val="000000"/>
          <w:sz w:val="22"/>
          <w:szCs w:val="22"/>
        </w:rPr>
        <w:t>), they don’t need to drink from the actual cup of wine that the host used to make kiddush.</w:t>
      </w:r>
    </w:p>
    <w:p w14:paraId="6B72B6F3" w14:textId="1A911CB0" w:rsidR="00B01629" w:rsidRDefault="00B01629" w:rsidP="00B01629">
      <w:pPr>
        <w:pStyle w:val="NormalWeb"/>
        <w:numPr>
          <w:ilvl w:val="0"/>
          <w:numId w:val="13"/>
        </w:numPr>
        <w:spacing w:before="0" w:beforeAutospacing="0" w:after="0" w:afterAutospacing="0"/>
        <w:textAlignment w:val="baseline"/>
        <w:rPr>
          <w:rFonts w:ascii="Calibri" w:hAnsi="Calibri" w:cs="Calibri"/>
          <w:color w:val="000000"/>
          <w:sz w:val="22"/>
          <w:szCs w:val="22"/>
        </w:rPr>
      </w:pPr>
      <w:r>
        <w:rPr>
          <w:rFonts w:ascii="Calibri" w:hAnsi="Calibri" w:cs="Calibri"/>
          <w:b/>
          <w:bCs/>
          <w:color w:val="000000"/>
          <w:sz w:val="22"/>
          <w:szCs w:val="22"/>
        </w:rPr>
        <w:t xml:space="preserve">A long </w:t>
      </w:r>
      <w:r w:rsidRPr="00B202DC">
        <w:rPr>
          <w:rFonts w:ascii="Calibri" w:hAnsi="Calibri" w:cs="Calibri"/>
          <w:b/>
          <w:bCs/>
          <w:i/>
          <w:iCs/>
          <w:color w:val="000000"/>
          <w:sz w:val="22"/>
          <w:szCs w:val="22"/>
        </w:rPr>
        <w:t>amen</w:t>
      </w:r>
      <w:r>
        <w:rPr>
          <w:rFonts w:ascii="Calibri" w:hAnsi="Calibri" w:cs="Calibri"/>
          <w:b/>
          <w:bCs/>
          <w:color w:val="000000"/>
          <w:sz w:val="22"/>
          <w:szCs w:val="22"/>
        </w:rPr>
        <w:t>.</w:t>
      </w:r>
      <w:r>
        <w:rPr>
          <w:rFonts w:ascii="Calibri" w:hAnsi="Calibri" w:cs="Calibri"/>
          <w:color w:val="000000"/>
          <w:sz w:val="22"/>
          <w:szCs w:val="22"/>
        </w:rPr>
        <w:t xml:space="preserve"> The host cannot eat his bread until everyone has said </w:t>
      </w:r>
      <w:r w:rsidRPr="00B202DC">
        <w:rPr>
          <w:rFonts w:ascii="Calibri" w:hAnsi="Calibri" w:cs="Calibri"/>
          <w:i/>
          <w:iCs/>
          <w:color w:val="000000"/>
          <w:sz w:val="22"/>
          <w:szCs w:val="22"/>
        </w:rPr>
        <w:t>amen</w:t>
      </w:r>
      <w:r>
        <w:rPr>
          <w:rFonts w:ascii="Calibri" w:hAnsi="Calibri" w:cs="Calibri"/>
          <w:color w:val="000000"/>
          <w:sz w:val="22"/>
          <w:szCs w:val="22"/>
        </w:rPr>
        <w:t xml:space="preserve">. But he only needs to wait the normal amount of time it takes to say </w:t>
      </w:r>
      <w:r w:rsidRPr="00B202DC">
        <w:rPr>
          <w:rFonts w:ascii="Calibri" w:hAnsi="Calibri" w:cs="Calibri"/>
          <w:i/>
          <w:iCs/>
          <w:color w:val="000000"/>
          <w:sz w:val="22"/>
          <w:szCs w:val="22"/>
        </w:rPr>
        <w:t>amen</w:t>
      </w:r>
      <w:r>
        <w:rPr>
          <w:rFonts w:ascii="Calibri" w:hAnsi="Calibri" w:cs="Calibri"/>
          <w:color w:val="000000"/>
          <w:sz w:val="22"/>
          <w:szCs w:val="22"/>
        </w:rPr>
        <w:t xml:space="preserve">. If someone is schlepping it out, saying a very long </w:t>
      </w:r>
      <w:r w:rsidRPr="00B202DC">
        <w:rPr>
          <w:rFonts w:ascii="Calibri" w:hAnsi="Calibri" w:cs="Calibri"/>
          <w:i/>
          <w:iCs/>
          <w:color w:val="000000"/>
          <w:sz w:val="22"/>
          <w:szCs w:val="22"/>
        </w:rPr>
        <w:t>amen</w:t>
      </w:r>
      <w:r>
        <w:rPr>
          <w:rFonts w:ascii="Calibri" w:hAnsi="Calibri" w:cs="Calibri"/>
          <w:color w:val="000000"/>
          <w:sz w:val="22"/>
          <w:szCs w:val="22"/>
        </w:rPr>
        <w:t xml:space="preserve">, the host doesn’t need to wait for that. That person is making a mistake. It is important to pronounce </w:t>
      </w:r>
      <w:r w:rsidRPr="00B202DC">
        <w:rPr>
          <w:rFonts w:ascii="Calibri" w:hAnsi="Calibri" w:cs="Calibri"/>
          <w:i/>
          <w:iCs/>
          <w:color w:val="000000"/>
          <w:sz w:val="22"/>
          <w:szCs w:val="22"/>
        </w:rPr>
        <w:t>amen</w:t>
      </w:r>
      <w:r>
        <w:rPr>
          <w:rFonts w:ascii="Calibri" w:hAnsi="Calibri" w:cs="Calibri"/>
          <w:color w:val="000000"/>
          <w:sz w:val="22"/>
          <w:szCs w:val="22"/>
        </w:rPr>
        <w:t xml:space="preserve"> </w:t>
      </w:r>
      <w:proofErr w:type="gramStart"/>
      <w:r>
        <w:rPr>
          <w:rFonts w:ascii="Calibri" w:hAnsi="Calibri" w:cs="Calibri"/>
          <w:color w:val="000000"/>
          <w:sz w:val="22"/>
          <w:szCs w:val="22"/>
        </w:rPr>
        <w:t>correctly</w:t>
      </w:r>
      <w:proofErr w:type="gramEnd"/>
      <w:r>
        <w:rPr>
          <w:rFonts w:ascii="Calibri" w:hAnsi="Calibri" w:cs="Calibri"/>
          <w:color w:val="000000"/>
          <w:sz w:val="22"/>
          <w:szCs w:val="22"/>
        </w:rPr>
        <w:t xml:space="preserve"> but one shouldn’t drag it out. But we have a </w:t>
      </w:r>
      <w:proofErr w:type="spellStart"/>
      <w:r>
        <w:rPr>
          <w:rFonts w:ascii="Calibri" w:hAnsi="Calibri" w:cs="Calibri"/>
          <w:i/>
          <w:iCs/>
          <w:color w:val="000000"/>
          <w:sz w:val="22"/>
          <w:szCs w:val="22"/>
        </w:rPr>
        <w:t>beraita</w:t>
      </w:r>
      <w:proofErr w:type="spellEnd"/>
      <w:r>
        <w:rPr>
          <w:rFonts w:ascii="Calibri" w:hAnsi="Calibri" w:cs="Calibri"/>
          <w:i/>
          <w:iCs/>
          <w:color w:val="000000"/>
          <w:sz w:val="22"/>
          <w:szCs w:val="22"/>
        </w:rPr>
        <w:t xml:space="preserve"> </w:t>
      </w:r>
      <w:r>
        <w:rPr>
          <w:rFonts w:ascii="Calibri" w:hAnsi="Calibri" w:cs="Calibri"/>
          <w:color w:val="000000"/>
          <w:sz w:val="22"/>
          <w:szCs w:val="22"/>
        </w:rPr>
        <w:t xml:space="preserve">that says whoever says a long </w:t>
      </w:r>
      <w:r w:rsidRPr="00B202DC">
        <w:rPr>
          <w:rFonts w:ascii="Calibri" w:hAnsi="Calibri" w:cs="Calibri"/>
          <w:i/>
          <w:iCs/>
          <w:color w:val="000000"/>
          <w:sz w:val="22"/>
          <w:szCs w:val="22"/>
        </w:rPr>
        <w:t>amen</w:t>
      </w:r>
      <w:r>
        <w:rPr>
          <w:rFonts w:ascii="Calibri" w:hAnsi="Calibri" w:cs="Calibri"/>
          <w:color w:val="000000"/>
          <w:sz w:val="22"/>
          <w:szCs w:val="22"/>
        </w:rPr>
        <w:t xml:space="preserve"> gets long years. How can it be that dragging out the </w:t>
      </w:r>
      <w:r w:rsidRPr="00B202DC">
        <w:rPr>
          <w:rFonts w:ascii="Calibri" w:hAnsi="Calibri" w:cs="Calibri"/>
          <w:i/>
          <w:iCs/>
          <w:color w:val="000000"/>
          <w:sz w:val="22"/>
          <w:szCs w:val="22"/>
        </w:rPr>
        <w:t>amen</w:t>
      </w:r>
      <w:r>
        <w:rPr>
          <w:rFonts w:ascii="Calibri" w:hAnsi="Calibri" w:cs="Calibri"/>
          <w:color w:val="000000"/>
          <w:sz w:val="22"/>
          <w:szCs w:val="22"/>
        </w:rPr>
        <w:t xml:space="preserve"> is making a mistake but gets rewarded with long life? </w:t>
      </w:r>
      <w:proofErr w:type="spellStart"/>
      <w:r w:rsidR="005B3EFB">
        <w:rPr>
          <w:rFonts w:ascii="Calibri" w:hAnsi="Calibri" w:cs="Calibri"/>
          <w:color w:val="000000"/>
          <w:sz w:val="22"/>
          <w:szCs w:val="22"/>
        </w:rPr>
        <w:t>Tosfot</w:t>
      </w:r>
      <w:proofErr w:type="spellEnd"/>
      <w:r>
        <w:rPr>
          <w:rFonts w:ascii="Calibri" w:hAnsi="Calibri" w:cs="Calibri"/>
          <w:color w:val="000000"/>
          <w:sz w:val="22"/>
          <w:szCs w:val="22"/>
        </w:rPr>
        <w:t xml:space="preserve"> explains that the difference is in the intention. You’re not supposed to take a long time to say </w:t>
      </w:r>
      <w:r w:rsidRPr="00B202DC">
        <w:rPr>
          <w:rFonts w:ascii="Calibri" w:hAnsi="Calibri" w:cs="Calibri"/>
          <w:i/>
          <w:iCs/>
          <w:color w:val="000000"/>
          <w:sz w:val="22"/>
          <w:szCs w:val="22"/>
        </w:rPr>
        <w:t>amen</w:t>
      </w:r>
      <w:r>
        <w:rPr>
          <w:rFonts w:ascii="Calibri" w:hAnsi="Calibri" w:cs="Calibri"/>
          <w:color w:val="000000"/>
          <w:sz w:val="22"/>
          <w:szCs w:val="22"/>
        </w:rPr>
        <w:t xml:space="preserve">; you’re supposed to say it with careful intention. That is what is meant by saying a “long” </w:t>
      </w:r>
      <w:r w:rsidRPr="00B202DC">
        <w:rPr>
          <w:rFonts w:ascii="Calibri" w:hAnsi="Calibri" w:cs="Calibri"/>
          <w:i/>
          <w:iCs/>
          <w:color w:val="000000"/>
          <w:sz w:val="22"/>
          <w:szCs w:val="22"/>
        </w:rPr>
        <w:t>amen</w:t>
      </w:r>
      <w:r>
        <w:rPr>
          <w:rFonts w:ascii="Calibri" w:hAnsi="Calibri" w:cs="Calibri"/>
          <w:color w:val="000000"/>
          <w:sz w:val="22"/>
          <w:szCs w:val="22"/>
        </w:rPr>
        <w:t xml:space="preserve">, and that will earn a reward of long life. The </w:t>
      </w:r>
      <w:proofErr w:type="spellStart"/>
      <w:r>
        <w:rPr>
          <w:rFonts w:ascii="Calibri" w:hAnsi="Calibri" w:cs="Calibri"/>
          <w:color w:val="000000"/>
          <w:sz w:val="22"/>
          <w:szCs w:val="22"/>
        </w:rPr>
        <w:t>Maharsha</w:t>
      </w:r>
      <w:proofErr w:type="spellEnd"/>
      <w:r>
        <w:rPr>
          <w:rFonts w:ascii="Calibri" w:hAnsi="Calibri" w:cs="Calibri"/>
          <w:color w:val="000000"/>
          <w:sz w:val="22"/>
          <w:szCs w:val="22"/>
        </w:rPr>
        <w:t xml:space="preserve"> takes a different approach, saying that it’s not a contradiction at all. Long life </w:t>
      </w:r>
      <w:proofErr w:type="gramStart"/>
      <w:r>
        <w:rPr>
          <w:rFonts w:ascii="Calibri" w:hAnsi="Calibri" w:cs="Calibri"/>
          <w:color w:val="000000"/>
          <w:sz w:val="22"/>
          <w:szCs w:val="22"/>
        </w:rPr>
        <w:t>in itself is</w:t>
      </w:r>
      <w:proofErr w:type="gramEnd"/>
      <w:r>
        <w:rPr>
          <w:rFonts w:ascii="Calibri" w:hAnsi="Calibri" w:cs="Calibri"/>
          <w:color w:val="000000"/>
          <w:sz w:val="22"/>
          <w:szCs w:val="22"/>
        </w:rPr>
        <w:t xml:space="preserve"> not necessarily a reward. If someone lives a long life but the years are filled with pain and struggle, that’s not a blessing. Quality of life matters much more than length. Just as the focus of long years should be on their quality rather than their number, the focus on the </w:t>
      </w:r>
      <w:r w:rsidRPr="00B202DC">
        <w:rPr>
          <w:rFonts w:ascii="Calibri" w:hAnsi="Calibri" w:cs="Calibri"/>
          <w:i/>
          <w:iCs/>
          <w:color w:val="000000"/>
          <w:sz w:val="22"/>
          <w:szCs w:val="22"/>
        </w:rPr>
        <w:t>amen</w:t>
      </w:r>
      <w:r>
        <w:rPr>
          <w:rFonts w:ascii="Calibri" w:hAnsi="Calibri" w:cs="Calibri"/>
          <w:color w:val="000000"/>
          <w:sz w:val="22"/>
          <w:szCs w:val="22"/>
        </w:rPr>
        <w:t xml:space="preserve"> should be on its quality rather than its length.</w:t>
      </w:r>
      <w:r>
        <w:rPr>
          <w:rFonts w:ascii="Calibri" w:hAnsi="Calibri" w:cs="Calibri"/>
          <w:color w:val="000000"/>
          <w:sz w:val="22"/>
          <w:szCs w:val="22"/>
        </w:rPr>
        <w:br/>
        <w:t xml:space="preserve">An interesting note about </w:t>
      </w:r>
      <w:r w:rsidRPr="00B202DC">
        <w:rPr>
          <w:rFonts w:ascii="Calibri" w:hAnsi="Calibri" w:cs="Calibri"/>
          <w:i/>
          <w:iCs/>
          <w:color w:val="000000"/>
          <w:sz w:val="22"/>
          <w:szCs w:val="22"/>
        </w:rPr>
        <w:t>amen</w:t>
      </w:r>
      <w:r>
        <w:rPr>
          <w:rFonts w:ascii="Calibri" w:hAnsi="Calibri" w:cs="Calibri"/>
          <w:color w:val="000000"/>
          <w:sz w:val="22"/>
          <w:szCs w:val="22"/>
        </w:rPr>
        <w:t xml:space="preserve">: the gematria of the word </w:t>
      </w:r>
      <w:r w:rsidRPr="00B202DC">
        <w:rPr>
          <w:rFonts w:ascii="Calibri" w:hAnsi="Calibri" w:cs="Calibri"/>
          <w:i/>
          <w:iCs/>
          <w:color w:val="000000"/>
          <w:sz w:val="22"/>
          <w:szCs w:val="22"/>
        </w:rPr>
        <w:t>amen</w:t>
      </w:r>
      <w:r>
        <w:rPr>
          <w:rFonts w:ascii="Calibri" w:hAnsi="Calibri" w:cs="Calibri"/>
          <w:color w:val="000000"/>
          <w:sz w:val="22"/>
          <w:szCs w:val="22"/>
        </w:rPr>
        <w:t xml:space="preserve"> is 91, which is equal to the gematria of two of G-d’s names (</w:t>
      </w:r>
      <w:proofErr w:type="spellStart"/>
      <w:r w:rsidRPr="00B202DC">
        <w:rPr>
          <w:rFonts w:ascii="Calibri" w:hAnsi="Calibri" w:cs="Calibri"/>
          <w:i/>
          <w:iCs/>
          <w:color w:val="000000"/>
          <w:sz w:val="22"/>
          <w:szCs w:val="22"/>
        </w:rPr>
        <w:t>yud</w:t>
      </w:r>
      <w:proofErr w:type="spellEnd"/>
      <w:r w:rsidRPr="00B202DC">
        <w:rPr>
          <w:rFonts w:ascii="Calibri" w:hAnsi="Calibri" w:cs="Calibri"/>
          <w:i/>
          <w:iCs/>
          <w:color w:val="000000"/>
          <w:sz w:val="22"/>
          <w:szCs w:val="22"/>
        </w:rPr>
        <w:t xml:space="preserve"> kay vav kay</w:t>
      </w:r>
      <w:r>
        <w:rPr>
          <w:rFonts w:ascii="Calibri" w:hAnsi="Calibri" w:cs="Calibri"/>
          <w:color w:val="000000"/>
          <w:sz w:val="22"/>
          <w:szCs w:val="22"/>
        </w:rPr>
        <w:t xml:space="preserve"> = 26; </w:t>
      </w:r>
      <w:r w:rsidRPr="00B202DC">
        <w:rPr>
          <w:rFonts w:ascii="Calibri" w:hAnsi="Calibri" w:cs="Calibri"/>
          <w:i/>
          <w:iCs/>
          <w:color w:val="000000"/>
          <w:sz w:val="22"/>
          <w:szCs w:val="22"/>
        </w:rPr>
        <w:t xml:space="preserve">aleph </w:t>
      </w:r>
      <w:proofErr w:type="spellStart"/>
      <w:r w:rsidRPr="00B202DC">
        <w:rPr>
          <w:rFonts w:ascii="Calibri" w:hAnsi="Calibri" w:cs="Calibri"/>
          <w:i/>
          <w:iCs/>
          <w:color w:val="000000"/>
          <w:sz w:val="22"/>
          <w:szCs w:val="22"/>
        </w:rPr>
        <w:t>daled</w:t>
      </w:r>
      <w:proofErr w:type="spellEnd"/>
      <w:r w:rsidRPr="00B202DC">
        <w:rPr>
          <w:rFonts w:ascii="Calibri" w:hAnsi="Calibri" w:cs="Calibri"/>
          <w:i/>
          <w:iCs/>
          <w:color w:val="000000"/>
          <w:sz w:val="22"/>
          <w:szCs w:val="22"/>
        </w:rPr>
        <w:t xml:space="preserve"> nun </w:t>
      </w:r>
      <w:proofErr w:type="spellStart"/>
      <w:r w:rsidRPr="00B202DC">
        <w:rPr>
          <w:rFonts w:ascii="Calibri" w:hAnsi="Calibri" w:cs="Calibri"/>
          <w:i/>
          <w:iCs/>
          <w:color w:val="000000"/>
          <w:sz w:val="22"/>
          <w:szCs w:val="22"/>
        </w:rPr>
        <w:t>yud</w:t>
      </w:r>
      <w:proofErr w:type="spellEnd"/>
      <w:r>
        <w:rPr>
          <w:rFonts w:ascii="Calibri" w:hAnsi="Calibri" w:cs="Calibri"/>
          <w:color w:val="000000"/>
          <w:sz w:val="22"/>
          <w:szCs w:val="22"/>
        </w:rPr>
        <w:t xml:space="preserve"> = 65). By saying </w:t>
      </w:r>
      <w:r w:rsidRPr="00B202DC">
        <w:rPr>
          <w:rFonts w:ascii="Calibri" w:hAnsi="Calibri" w:cs="Calibri"/>
          <w:i/>
          <w:iCs/>
          <w:color w:val="000000"/>
          <w:sz w:val="22"/>
          <w:szCs w:val="22"/>
        </w:rPr>
        <w:t>amen</w:t>
      </w:r>
      <w:r>
        <w:rPr>
          <w:rFonts w:ascii="Calibri" w:hAnsi="Calibri" w:cs="Calibri"/>
          <w:color w:val="000000"/>
          <w:sz w:val="22"/>
          <w:szCs w:val="22"/>
        </w:rPr>
        <w:t>, it is as if you are transforming one level of the Divine into the other.</w:t>
      </w:r>
    </w:p>
    <w:p w14:paraId="2AE1802A" w14:textId="2CC51037" w:rsidR="00B01629" w:rsidRDefault="00B01629" w:rsidP="00B01629">
      <w:pPr>
        <w:pStyle w:val="NormalWeb"/>
        <w:numPr>
          <w:ilvl w:val="0"/>
          <w:numId w:val="13"/>
        </w:numPr>
        <w:spacing w:before="0" w:beforeAutospacing="0" w:after="0" w:afterAutospacing="0"/>
        <w:textAlignment w:val="baseline"/>
        <w:rPr>
          <w:rFonts w:ascii="Calibri" w:hAnsi="Calibri" w:cs="Calibri"/>
          <w:color w:val="000000"/>
          <w:sz w:val="22"/>
          <w:szCs w:val="22"/>
        </w:rPr>
      </w:pPr>
      <w:r>
        <w:rPr>
          <w:rFonts w:ascii="Calibri" w:hAnsi="Calibri" w:cs="Calibri"/>
          <w:b/>
          <w:bCs/>
          <w:color w:val="000000"/>
          <w:sz w:val="22"/>
          <w:szCs w:val="22"/>
        </w:rPr>
        <w:t xml:space="preserve">Joining a meal late. </w:t>
      </w:r>
      <w:proofErr w:type="spellStart"/>
      <w:r>
        <w:rPr>
          <w:rFonts w:ascii="Calibri" w:hAnsi="Calibri" w:cs="Calibri"/>
          <w:color w:val="000000"/>
          <w:sz w:val="22"/>
          <w:szCs w:val="22"/>
        </w:rPr>
        <w:t>Rav</w:t>
      </w:r>
      <w:proofErr w:type="spellEnd"/>
      <w:r>
        <w:rPr>
          <w:rFonts w:ascii="Calibri" w:hAnsi="Calibri" w:cs="Calibri"/>
          <w:color w:val="000000"/>
          <w:sz w:val="22"/>
          <w:szCs w:val="22"/>
        </w:rPr>
        <w:t xml:space="preserve"> and Shmuel were having a meal together, and </w:t>
      </w:r>
      <w:proofErr w:type="spellStart"/>
      <w:r>
        <w:rPr>
          <w:rFonts w:ascii="Calibri" w:hAnsi="Calibri" w:cs="Calibri"/>
          <w:color w:val="000000"/>
          <w:sz w:val="22"/>
          <w:szCs w:val="22"/>
        </w:rPr>
        <w:t>Rav</w:t>
      </w:r>
      <w:proofErr w:type="spellEnd"/>
      <w:r>
        <w:rPr>
          <w:rFonts w:ascii="Calibri" w:hAnsi="Calibri" w:cs="Calibri"/>
          <w:color w:val="000000"/>
          <w:sz w:val="22"/>
          <w:szCs w:val="22"/>
        </w:rPr>
        <w:t xml:space="preserve"> Simi joined them after they’d stopped eating but before they’d </w:t>
      </w:r>
      <w:proofErr w:type="spellStart"/>
      <w:r>
        <w:rPr>
          <w:rFonts w:ascii="Calibri" w:hAnsi="Calibri" w:cs="Calibri"/>
          <w:color w:val="000000"/>
          <w:sz w:val="22"/>
          <w:szCs w:val="22"/>
        </w:rPr>
        <w:t>bentsched</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Rav</w:t>
      </w:r>
      <w:proofErr w:type="spellEnd"/>
      <w:r>
        <w:rPr>
          <w:rFonts w:ascii="Calibri" w:hAnsi="Calibri" w:cs="Calibri"/>
          <w:color w:val="000000"/>
          <w:sz w:val="22"/>
          <w:szCs w:val="22"/>
        </w:rPr>
        <w:t xml:space="preserve"> Simi started eating very quickly, and </w:t>
      </w:r>
      <w:proofErr w:type="spellStart"/>
      <w:r>
        <w:rPr>
          <w:rFonts w:ascii="Calibri" w:hAnsi="Calibri" w:cs="Calibri"/>
          <w:color w:val="000000"/>
          <w:sz w:val="22"/>
          <w:szCs w:val="22"/>
        </w:rPr>
        <w:t>Rav</w:t>
      </w:r>
      <w:proofErr w:type="spellEnd"/>
      <w:r>
        <w:rPr>
          <w:rFonts w:ascii="Calibri" w:hAnsi="Calibri" w:cs="Calibri"/>
          <w:color w:val="000000"/>
          <w:sz w:val="22"/>
          <w:szCs w:val="22"/>
        </w:rPr>
        <w:t xml:space="preserve"> said to him, “Are you trying to join us for the </w:t>
      </w:r>
      <w:proofErr w:type="spellStart"/>
      <w:r>
        <w:rPr>
          <w:rFonts w:ascii="Calibri" w:hAnsi="Calibri" w:cs="Calibri"/>
          <w:i/>
          <w:iCs/>
          <w:color w:val="000000"/>
          <w:sz w:val="22"/>
          <w:szCs w:val="22"/>
        </w:rPr>
        <w:t>zimun</w:t>
      </w:r>
      <w:proofErr w:type="spellEnd"/>
      <w:r>
        <w:rPr>
          <w:rFonts w:ascii="Calibri" w:hAnsi="Calibri" w:cs="Calibri"/>
          <w:color w:val="000000"/>
          <w:sz w:val="22"/>
          <w:szCs w:val="22"/>
        </w:rPr>
        <w:t xml:space="preserve">? We already finished our meal.” </w:t>
      </w:r>
      <w:proofErr w:type="spellStart"/>
      <w:r>
        <w:rPr>
          <w:rFonts w:ascii="Calibri" w:hAnsi="Calibri" w:cs="Calibri"/>
          <w:color w:val="000000"/>
          <w:sz w:val="22"/>
          <w:szCs w:val="22"/>
        </w:rPr>
        <w:t>Rav</w:t>
      </w:r>
      <w:proofErr w:type="spellEnd"/>
      <w:r>
        <w:rPr>
          <w:rFonts w:ascii="Calibri" w:hAnsi="Calibri" w:cs="Calibri"/>
          <w:color w:val="000000"/>
          <w:sz w:val="22"/>
          <w:szCs w:val="22"/>
        </w:rPr>
        <w:t xml:space="preserve"> thought that since only the two of them had eaten together and their meal was already over, they could not do a </w:t>
      </w:r>
      <w:proofErr w:type="spellStart"/>
      <w:r>
        <w:rPr>
          <w:rFonts w:ascii="Calibri" w:hAnsi="Calibri" w:cs="Calibri"/>
          <w:i/>
          <w:iCs/>
          <w:color w:val="000000"/>
          <w:sz w:val="22"/>
          <w:szCs w:val="22"/>
        </w:rPr>
        <w:t>zimun</w:t>
      </w:r>
      <w:proofErr w:type="spellEnd"/>
      <w:r>
        <w:rPr>
          <w:rFonts w:ascii="Calibri" w:hAnsi="Calibri" w:cs="Calibri"/>
          <w:color w:val="000000"/>
          <w:sz w:val="22"/>
          <w:szCs w:val="22"/>
        </w:rPr>
        <w:t xml:space="preserve">. But </w:t>
      </w:r>
      <w:r w:rsidR="005B3EFB">
        <w:rPr>
          <w:rFonts w:ascii="Calibri" w:hAnsi="Calibri" w:cs="Calibri"/>
          <w:color w:val="000000"/>
          <w:sz w:val="22"/>
          <w:szCs w:val="22"/>
        </w:rPr>
        <w:t>Shmuel</w:t>
      </w:r>
      <w:r>
        <w:rPr>
          <w:rFonts w:ascii="Calibri" w:hAnsi="Calibri" w:cs="Calibri"/>
          <w:color w:val="000000"/>
          <w:sz w:val="22"/>
          <w:szCs w:val="22"/>
        </w:rPr>
        <w:t xml:space="preserve"> said, “</w:t>
      </w:r>
      <w:r w:rsidR="005B3EFB">
        <w:rPr>
          <w:rFonts w:ascii="Calibri" w:hAnsi="Calibri" w:cs="Calibri"/>
          <w:color w:val="000000"/>
          <w:sz w:val="22"/>
          <w:szCs w:val="22"/>
        </w:rPr>
        <w:t>I</w:t>
      </w:r>
      <w:r>
        <w:rPr>
          <w:rFonts w:ascii="Calibri" w:hAnsi="Calibri" w:cs="Calibri"/>
          <w:color w:val="000000"/>
          <w:sz w:val="22"/>
          <w:szCs w:val="22"/>
        </w:rPr>
        <w:t xml:space="preserve"> like mushrooms, and you like partridge, right? </w:t>
      </w:r>
      <w:proofErr w:type="gramStart"/>
      <w:r>
        <w:rPr>
          <w:rFonts w:ascii="Calibri" w:hAnsi="Calibri" w:cs="Calibri"/>
          <w:color w:val="000000"/>
          <w:sz w:val="22"/>
          <w:szCs w:val="22"/>
        </w:rPr>
        <w:t>So</w:t>
      </w:r>
      <w:proofErr w:type="gramEnd"/>
      <w:r>
        <w:rPr>
          <w:rFonts w:ascii="Calibri" w:hAnsi="Calibri" w:cs="Calibri"/>
          <w:color w:val="000000"/>
          <w:sz w:val="22"/>
          <w:szCs w:val="22"/>
        </w:rPr>
        <w:t xml:space="preserve"> if I brought these foods now, w</w:t>
      </w:r>
      <w:r w:rsidR="005B3EFB">
        <w:rPr>
          <w:rFonts w:ascii="Calibri" w:hAnsi="Calibri" w:cs="Calibri"/>
          <w:color w:val="000000"/>
          <w:sz w:val="22"/>
          <w:szCs w:val="22"/>
        </w:rPr>
        <w:t>e w</w:t>
      </w:r>
      <w:r>
        <w:rPr>
          <w:rFonts w:ascii="Calibri" w:hAnsi="Calibri" w:cs="Calibri"/>
          <w:color w:val="000000"/>
          <w:sz w:val="22"/>
          <w:szCs w:val="22"/>
        </w:rPr>
        <w:t xml:space="preserve">ould eat them?” </w:t>
      </w:r>
      <w:proofErr w:type="spellStart"/>
      <w:r w:rsidR="005B3EFB">
        <w:rPr>
          <w:rFonts w:ascii="Calibri" w:hAnsi="Calibri" w:cs="Calibri"/>
          <w:color w:val="000000"/>
          <w:sz w:val="22"/>
          <w:szCs w:val="22"/>
        </w:rPr>
        <w:t>Rav</w:t>
      </w:r>
      <w:proofErr w:type="spellEnd"/>
      <w:r>
        <w:rPr>
          <w:rFonts w:ascii="Calibri" w:hAnsi="Calibri" w:cs="Calibri"/>
          <w:color w:val="000000"/>
          <w:sz w:val="22"/>
          <w:szCs w:val="22"/>
        </w:rPr>
        <w:t xml:space="preserve"> said yes, and </w:t>
      </w:r>
      <w:r w:rsidR="005B3EFB">
        <w:rPr>
          <w:rFonts w:ascii="Calibri" w:hAnsi="Calibri" w:cs="Calibri"/>
          <w:color w:val="000000"/>
          <w:sz w:val="22"/>
          <w:szCs w:val="22"/>
        </w:rPr>
        <w:t>Shmuel</w:t>
      </w:r>
      <w:r>
        <w:rPr>
          <w:rFonts w:ascii="Calibri" w:hAnsi="Calibri" w:cs="Calibri"/>
          <w:color w:val="000000"/>
          <w:sz w:val="22"/>
          <w:szCs w:val="22"/>
        </w:rPr>
        <w:t xml:space="preserve"> said, “In that case, </w:t>
      </w:r>
      <w:r w:rsidR="005B3EFB">
        <w:rPr>
          <w:rFonts w:ascii="Calibri" w:hAnsi="Calibri" w:cs="Calibri"/>
          <w:color w:val="000000"/>
          <w:sz w:val="22"/>
          <w:szCs w:val="22"/>
        </w:rPr>
        <w:t>we</w:t>
      </w:r>
      <w:r>
        <w:rPr>
          <w:rFonts w:ascii="Calibri" w:hAnsi="Calibri" w:cs="Calibri"/>
          <w:color w:val="000000"/>
          <w:sz w:val="22"/>
          <w:szCs w:val="22"/>
        </w:rPr>
        <w:t xml:space="preserve"> weren’t really finished eating.” </w:t>
      </w:r>
      <w:proofErr w:type="gramStart"/>
      <w:r>
        <w:rPr>
          <w:rFonts w:ascii="Calibri" w:hAnsi="Calibri" w:cs="Calibri"/>
          <w:color w:val="000000"/>
          <w:sz w:val="22"/>
          <w:szCs w:val="22"/>
        </w:rPr>
        <w:t>As long as</w:t>
      </w:r>
      <w:proofErr w:type="gramEnd"/>
      <w:r>
        <w:rPr>
          <w:rFonts w:ascii="Calibri" w:hAnsi="Calibri" w:cs="Calibri"/>
          <w:color w:val="000000"/>
          <w:sz w:val="22"/>
          <w:szCs w:val="22"/>
        </w:rPr>
        <w:t xml:space="preserve"> you haven’t </w:t>
      </w:r>
      <w:proofErr w:type="spellStart"/>
      <w:r>
        <w:rPr>
          <w:rFonts w:ascii="Calibri" w:hAnsi="Calibri" w:cs="Calibri"/>
          <w:color w:val="000000"/>
          <w:sz w:val="22"/>
          <w:szCs w:val="22"/>
        </w:rPr>
        <w:t>bentsched</w:t>
      </w:r>
      <w:proofErr w:type="spellEnd"/>
      <w:r>
        <w:rPr>
          <w:rFonts w:ascii="Calibri" w:hAnsi="Calibri" w:cs="Calibri"/>
          <w:color w:val="000000"/>
          <w:sz w:val="22"/>
          <w:szCs w:val="22"/>
        </w:rPr>
        <w:t xml:space="preserve"> yet, you could still choose to eat more. You might have stopped eating because you don’t have any more food, but theoretically you could keep eating. </w:t>
      </w:r>
      <w:proofErr w:type="gramStart"/>
      <w:r>
        <w:rPr>
          <w:rFonts w:ascii="Calibri" w:hAnsi="Calibri" w:cs="Calibri"/>
          <w:color w:val="000000"/>
          <w:sz w:val="22"/>
          <w:szCs w:val="22"/>
        </w:rPr>
        <w:t>Therefore</w:t>
      </w:r>
      <w:proofErr w:type="gramEnd"/>
      <w:r>
        <w:rPr>
          <w:rFonts w:ascii="Calibri" w:hAnsi="Calibri" w:cs="Calibri"/>
          <w:color w:val="000000"/>
          <w:sz w:val="22"/>
          <w:szCs w:val="22"/>
        </w:rPr>
        <w:t xml:space="preserve"> your meal isn’t really over. The </w:t>
      </w:r>
      <w:proofErr w:type="spellStart"/>
      <w:r>
        <w:rPr>
          <w:rFonts w:ascii="Calibri" w:hAnsi="Calibri" w:cs="Calibri"/>
          <w:color w:val="000000"/>
          <w:sz w:val="22"/>
          <w:szCs w:val="22"/>
        </w:rPr>
        <w:t>gemara</w:t>
      </w:r>
      <w:proofErr w:type="spellEnd"/>
      <w:r>
        <w:rPr>
          <w:rFonts w:ascii="Calibri" w:hAnsi="Calibri" w:cs="Calibri"/>
          <w:color w:val="000000"/>
          <w:sz w:val="22"/>
          <w:szCs w:val="22"/>
        </w:rPr>
        <w:t xml:space="preserve"> has already discussed the markers of the end of a meal, so what is being added here? Here we see an opening for someone who joins a meal late to be a part of the group and join the </w:t>
      </w:r>
      <w:proofErr w:type="spellStart"/>
      <w:r>
        <w:rPr>
          <w:rFonts w:ascii="Calibri" w:hAnsi="Calibri" w:cs="Calibri"/>
          <w:i/>
          <w:iCs/>
          <w:color w:val="000000"/>
          <w:sz w:val="22"/>
          <w:szCs w:val="22"/>
        </w:rPr>
        <w:t>zimun</w:t>
      </w:r>
      <w:proofErr w:type="spellEnd"/>
      <w:r>
        <w:rPr>
          <w:rFonts w:ascii="Calibri" w:hAnsi="Calibri" w:cs="Calibri"/>
          <w:color w:val="000000"/>
          <w:sz w:val="22"/>
          <w:szCs w:val="22"/>
        </w:rPr>
        <w:t>.</w:t>
      </w:r>
    </w:p>
    <w:p w14:paraId="27FE96B6" w14:textId="479ECED0" w:rsidR="00B01629" w:rsidRDefault="00B01629" w:rsidP="00B01629">
      <w:pPr>
        <w:pStyle w:val="NormalWeb"/>
        <w:numPr>
          <w:ilvl w:val="0"/>
          <w:numId w:val="13"/>
        </w:numPr>
        <w:spacing w:before="0" w:beforeAutospacing="0" w:after="0" w:afterAutospacing="0"/>
        <w:textAlignment w:val="baseline"/>
        <w:rPr>
          <w:rFonts w:ascii="Calibri" w:hAnsi="Calibri" w:cs="Calibri"/>
          <w:color w:val="000000"/>
          <w:sz w:val="22"/>
          <w:szCs w:val="22"/>
        </w:rPr>
      </w:pPr>
      <w:r>
        <w:rPr>
          <w:rFonts w:ascii="Calibri" w:hAnsi="Calibri" w:cs="Calibri"/>
          <w:b/>
          <w:bCs/>
          <w:color w:val="000000"/>
          <w:sz w:val="22"/>
          <w:szCs w:val="22"/>
        </w:rPr>
        <w:lastRenderedPageBreak/>
        <w:t xml:space="preserve">An imperfect </w:t>
      </w:r>
      <w:proofErr w:type="spellStart"/>
      <w:r>
        <w:rPr>
          <w:rFonts w:ascii="Calibri" w:hAnsi="Calibri" w:cs="Calibri"/>
          <w:b/>
          <w:bCs/>
          <w:i/>
          <w:iCs/>
          <w:color w:val="000000"/>
          <w:sz w:val="22"/>
          <w:szCs w:val="22"/>
        </w:rPr>
        <w:t>zimun</w:t>
      </w:r>
      <w:proofErr w:type="spellEnd"/>
      <w:r>
        <w:rPr>
          <w:rFonts w:ascii="Calibri" w:hAnsi="Calibri" w:cs="Calibri"/>
          <w:b/>
          <w:bCs/>
          <w:color w:val="000000"/>
          <w:sz w:val="22"/>
          <w:szCs w:val="22"/>
        </w:rPr>
        <w:t>.</w:t>
      </w:r>
      <w:r>
        <w:rPr>
          <w:rFonts w:ascii="Calibri" w:hAnsi="Calibri" w:cs="Calibri"/>
          <w:color w:val="000000"/>
          <w:sz w:val="22"/>
          <w:szCs w:val="22"/>
        </w:rPr>
        <w:t xml:space="preserve"> The </w:t>
      </w:r>
      <w:proofErr w:type="spellStart"/>
      <w:r>
        <w:rPr>
          <w:rFonts w:ascii="Calibri" w:hAnsi="Calibri" w:cs="Calibri"/>
          <w:color w:val="000000"/>
          <w:sz w:val="22"/>
          <w:szCs w:val="22"/>
        </w:rPr>
        <w:t>mishna</w:t>
      </w:r>
      <w:proofErr w:type="spellEnd"/>
      <w:r>
        <w:rPr>
          <w:rFonts w:ascii="Calibri" w:hAnsi="Calibri" w:cs="Calibri"/>
          <w:color w:val="000000"/>
          <w:sz w:val="22"/>
          <w:szCs w:val="22"/>
        </w:rPr>
        <w:t xml:space="preserve"> lists several types of meals that present halachic challenges and asks whether a </w:t>
      </w:r>
      <w:proofErr w:type="spellStart"/>
      <w:r>
        <w:rPr>
          <w:rFonts w:ascii="Calibri" w:hAnsi="Calibri" w:cs="Calibri"/>
          <w:i/>
          <w:iCs/>
          <w:color w:val="000000"/>
          <w:sz w:val="22"/>
          <w:szCs w:val="22"/>
        </w:rPr>
        <w:t>zimun</w:t>
      </w:r>
      <w:proofErr w:type="spellEnd"/>
      <w:r>
        <w:rPr>
          <w:rFonts w:ascii="Calibri" w:hAnsi="Calibri" w:cs="Calibri"/>
          <w:i/>
          <w:iCs/>
          <w:color w:val="000000"/>
          <w:sz w:val="22"/>
          <w:szCs w:val="22"/>
        </w:rPr>
        <w:t xml:space="preserve"> </w:t>
      </w:r>
      <w:r>
        <w:rPr>
          <w:rFonts w:ascii="Calibri" w:hAnsi="Calibri" w:cs="Calibri"/>
          <w:color w:val="000000"/>
          <w:sz w:val="22"/>
          <w:szCs w:val="22"/>
        </w:rPr>
        <w:t xml:space="preserve">should be done after these meals. For example, if you ate the produce of an </w:t>
      </w:r>
      <w:r>
        <w:rPr>
          <w:rFonts w:ascii="Calibri" w:hAnsi="Calibri" w:cs="Calibri"/>
          <w:i/>
          <w:iCs/>
          <w:color w:val="000000"/>
          <w:sz w:val="22"/>
          <w:szCs w:val="22"/>
        </w:rPr>
        <w:t xml:space="preserve">am </w:t>
      </w:r>
      <w:proofErr w:type="spellStart"/>
      <w:r>
        <w:rPr>
          <w:rFonts w:ascii="Calibri" w:hAnsi="Calibri" w:cs="Calibri"/>
          <w:i/>
          <w:iCs/>
          <w:color w:val="000000"/>
          <w:sz w:val="22"/>
          <w:szCs w:val="22"/>
        </w:rPr>
        <w:t>ha’aretz</w:t>
      </w:r>
      <w:proofErr w:type="spellEnd"/>
      <w:r>
        <w:rPr>
          <w:rFonts w:ascii="Calibri" w:hAnsi="Calibri" w:cs="Calibri"/>
          <w:color w:val="000000"/>
          <w:sz w:val="22"/>
          <w:szCs w:val="22"/>
        </w:rPr>
        <w:t xml:space="preserve">, should you have a </w:t>
      </w:r>
      <w:proofErr w:type="spellStart"/>
      <w:r>
        <w:rPr>
          <w:rFonts w:ascii="Calibri" w:hAnsi="Calibri" w:cs="Calibri"/>
          <w:i/>
          <w:iCs/>
          <w:color w:val="000000"/>
          <w:sz w:val="22"/>
          <w:szCs w:val="22"/>
        </w:rPr>
        <w:t>zimun</w:t>
      </w:r>
      <w:proofErr w:type="spellEnd"/>
      <w:r>
        <w:rPr>
          <w:rFonts w:ascii="Calibri" w:hAnsi="Calibri" w:cs="Calibri"/>
          <w:color w:val="000000"/>
          <w:sz w:val="22"/>
          <w:szCs w:val="22"/>
        </w:rPr>
        <w:t xml:space="preserve">? What if there’s a question about </w:t>
      </w:r>
      <w:proofErr w:type="gramStart"/>
      <w:r>
        <w:rPr>
          <w:rFonts w:ascii="Calibri" w:hAnsi="Calibri" w:cs="Calibri"/>
          <w:color w:val="000000"/>
          <w:sz w:val="22"/>
          <w:szCs w:val="22"/>
        </w:rPr>
        <w:t>whether or not</w:t>
      </w:r>
      <w:proofErr w:type="gramEnd"/>
      <w:r>
        <w:rPr>
          <w:rFonts w:ascii="Calibri" w:hAnsi="Calibri" w:cs="Calibri"/>
          <w:color w:val="000000"/>
          <w:sz w:val="22"/>
          <w:szCs w:val="22"/>
        </w:rPr>
        <w:t xml:space="preserve"> </w:t>
      </w:r>
      <w:proofErr w:type="spellStart"/>
      <w:r>
        <w:rPr>
          <w:rFonts w:ascii="Calibri" w:hAnsi="Calibri" w:cs="Calibri"/>
          <w:i/>
          <w:iCs/>
          <w:color w:val="000000"/>
          <w:sz w:val="22"/>
          <w:szCs w:val="22"/>
        </w:rPr>
        <w:t>ma’aser</w:t>
      </w:r>
      <w:proofErr w:type="spellEnd"/>
      <w:r>
        <w:rPr>
          <w:rFonts w:ascii="Calibri" w:hAnsi="Calibri" w:cs="Calibri"/>
          <w:i/>
          <w:iCs/>
          <w:color w:val="000000"/>
          <w:sz w:val="22"/>
          <w:szCs w:val="22"/>
        </w:rPr>
        <w:t xml:space="preserve"> </w:t>
      </w:r>
      <w:r>
        <w:rPr>
          <w:rFonts w:ascii="Calibri" w:hAnsi="Calibri" w:cs="Calibri"/>
          <w:color w:val="000000"/>
          <w:sz w:val="22"/>
          <w:szCs w:val="22"/>
        </w:rPr>
        <w:t xml:space="preserve">was taken from the food? What if the third person is the butler, or a waiter, or a </w:t>
      </w:r>
      <w:proofErr w:type="spellStart"/>
      <w:r>
        <w:rPr>
          <w:rFonts w:ascii="Calibri" w:hAnsi="Calibri" w:cs="Calibri"/>
          <w:i/>
          <w:iCs/>
          <w:color w:val="000000"/>
          <w:sz w:val="22"/>
          <w:szCs w:val="22"/>
        </w:rPr>
        <w:t>kuti</w:t>
      </w:r>
      <w:proofErr w:type="spellEnd"/>
      <w:r>
        <w:rPr>
          <w:rFonts w:ascii="Calibri" w:hAnsi="Calibri" w:cs="Calibri"/>
          <w:i/>
          <w:iCs/>
          <w:color w:val="000000"/>
          <w:sz w:val="22"/>
          <w:szCs w:val="22"/>
        </w:rPr>
        <w:t xml:space="preserve"> </w:t>
      </w:r>
      <w:r>
        <w:rPr>
          <w:rFonts w:ascii="Calibri" w:hAnsi="Calibri" w:cs="Calibri"/>
          <w:color w:val="000000"/>
          <w:sz w:val="22"/>
          <w:szCs w:val="22"/>
        </w:rPr>
        <w:t>(</w:t>
      </w:r>
      <w:r w:rsidR="005B3EFB">
        <w:rPr>
          <w:rFonts w:ascii="Calibri" w:hAnsi="Calibri" w:cs="Calibri"/>
          <w:color w:val="000000"/>
          <w:sz w:val="22"/>
          <w:szCs w:val="22"/>
        </w:rPr>
        <w:t>from a group of converts</w:t>
      </w:r>
      <w:r>
        <w:rPr>
          <w:rFonts w:ascii="Calibri" w:hAnsi="Calibri" w:cs="Calibri"/>
          <w:color w:val="000000"/>
          <w:sz w:val="22"/>
          <w:szCs w:val="22"/>
        </w:rPr>
        <w:t xml:space="preserve"> whose conversion might not have been real)? The answer is that in </w:t>
      </w:r>
      <w:proofErr w:type="gramStart"/>
      <w:r>
        <w:rPr>
          <w:rFonts w:ascii="Calibri" w:hAnsi="Calibri" w:cs="Calibri"/>
          <w:color w:val="000000"/>
          <w:sz w:val="22"/>
          <w:szCs w:val="22"/>
        </w:rPr>
        <w:t>all of</w:t>
      </w:r>
      <w:proofErr w:type="gramEnd"/>
      <w:r>
        <w:rPr>
          <w:rFonts w:ascii="Calibri" w:hAnsi="Calibri" w:cs="Calibri"/>
          <w:color w:val="000000"/>
          <w:sz w:val="22"/>
          <w:szCs w:val="22"/>
        </w:rPr>
        <w:t xml:space="preserve"> these situations, you should have a </w:t>
      </w:r>
      <w:proofErr w:type="spellStart"/>
      <w:r>
        <w:rPr>
          <w:rFonts w:ascii="Calibri" w:hAnsi="Calibri" w:cs="Calibri"/>
          <w:i/>
          <w:iCs/>
          <w:color w:val="000000"/>
          <w:sz w:val="22"/>
          <w:szCs w:val="22"/>
        </w:rPr>
        <w:t>zimun</w:t>
      </w:r>
      <w:proofErr w:type="spellEnd"/>
      <w:r>
        <w:rPr>
          <w:rFonts w:ascii="Calibri" w:hAnsi="Calibri" w:cs="Calibri"/>
          <w:color w:val="000000"/>
          <w:sz w:val="22"/>
          <w:szCs w:val="22"/>
        </w:rPr>
        <w:t xml:space="preserve">. They are all imperfect situations, but we learn that imperfections don’t necessarily prevent us from doing mitzvot. The </w:t>
      </w:r>
      <w:proofErr w:type="spellStart"/>
      <w:r>
        <w:rPr>
          <w:rFonts w:ascii="Calibri" w:hAnsi="Calibri" w:cs="Calibri"/>
          <w:color w:val="000000"/>
          <w:sz w:val="22"/>
          <w:szCs w:val="22"/>
        </w:rPr>
        <w:t>Ishbitzer</w:t>
      </w:r>
      <w:proofErr w:type="spellEnd"/>
      <w:r>
        <w:rPr>
          <w:rFonts w:ascii="Calibri" w:hAnsi="Calibri" w:cs="Calibri"/>
          <w:color w:val="000000"/>
          <w:sz w:val="22"/>
          <w:szCs w:val="22"/>
        </w:rPr>
        <w:t xml:space="preserve"> Rebbe says that every mitzvah has its own internal dynamics and its own purpose. Mitzvot should not be done by way of sin, but certain questionable things can be acceptable depending on the specific purpose of the mitzvah.</w:t>
      </w:r>
    </w:p>
    <w:p w14:paraId="6CE89A95" w14:textId="3AA14744" w:rsidR="00B01629" w:rsidRDefault="00B01629" w:rsidP="00B01629">
      <w:pPr>
        <w:pStyle w:val="NormalWeb"/>
        <w:numPr>
          <w:ilvl w:val="0"/>
          <w:numId w:val="13"/>
        </w:numPr>
        <w:spacing w:before="0" w:beforeAutospacing="0" w:after="0" w:afterAutospacing="0"/>
        <w:textAlignment w:val="baseline"/>
        <w:rPr>
          <w:rFonts w:ascii="Calibri" w:hAnsi="Calibri" w:cs="Calibri"/>
          <w:color w:val="000000"/>
          <w:sz w:val="22"/>
          <w:szCs w:val="22"/>
        </w:rPr>
      </w:pPr>
      <w:r>
        <w:rPr>
          <w:rFonts w:ascii="Calibri" w:hAnsi="Calibri" w:cs="Calibri"/>
          <w:b/>
          <w:bCs/>
          <w:color w:val="000000"/>
          <w:sz w:val="22"/>
          <w:szCs w:val="22"/>
        </w:rPr>
        <w:t xml:space="preserve">The laws of an </w:t>
      </w:r>
      <w:r>
        <w:rPr>
          <w:rFonts w:ascii="Calibri" w:hAnsi="Calibri" w:cs="Calibri"/>
          <w:b/>
          <w:bCs/>
          <w:i/>
          <w:iCs/>
          <w:color w:val="000000"/>
          <w:sz w:val="22"/>
          <w:szCs w:val="22"/>
        </w:rPr>
        <w:t xml:space="preserve">am </w:t>
      </w:r>
      <w:proofErr w:type="spellStart"/>
      <w:r>
        <w:rPr>
          <w:rFonts w:ascii="Calibri" w:hAnsi="Calibri" w:cs="Calibri"/>
          <w:b/>
          <w:bCs/>
          <w:i/>
          <w:iCs/>
          <w:color w:val="000000"/>
          <w:sz w:val="22"/>
          <w:szCs w:val="22"/>
        </w:rPr>
        <w:t>ha’aretz</w:t>
      </w:r>
      <w:proofErr w:type="spellEnd"/>
      <w:r>
        <w:rPr>
          <w:rFonts w:ascii="Calibri" w:hAnsi="Calibri" w:cs="Calibri"/>
          <w:b/>
          <w:bCs/>
          <w:color w:val="000000"/>
          <w:sz w:val="22"/>
          <w:szCs w:val="22"/>
        </w:rPr>
        <w:t xml:space="preserve">. </w:t>
      </w:r>
      <w:r>
        <w:rPr>
          <w:rFonts w:ascii="Calibri" w:hAnsi="Calibri" w:cs="Calibri"/>
          <w:color w:val="000000"/>
          <w:sz w:val="22"/>
          <w:szCs w:val="22"/>
        </w:rPr>
        <w:t xml:space="preserve">A scholar can join in a </w:t>
      </w:r>
      <w:proofErr w:type="spellStart"/>
      <w:r>
        <w:rPr>
          <w:rFonts w:ascii="Calibri" w:hAnsi="Calibri" w:cs="Calibri"/>
          <w:i/>
          <w:iCs/>
          <w:color w:val="000000"/>
          <w:sz w:val="22"/>
          <w:szCs w:val="22"/>
        </w:rPr>
        <w:t>zimun</w:t>
      </w:r>
      <w:proofErr w:type="spellEnd"/>
      <w:r>
        <w:rPr>
          <w:rFonts w:ascii="Calibri" w:hAnsi="Calibri" w:cs="Calibri"/>
          <w:i/>
          <w:iCs/>
          <w:color w:val="000000"/>
          <w:sz w:val="22"/>
          <w:szCs w:val="22"/>
        </w:rPr>
        <w:t xml:space="preserve"> </w:t>
      </w:r>
      <w:r>
        <w:rPr>
          <w:rFonts w:ascii="Calibri" w:hAnsi="Calibri" w:cs="Calibri"/>
          <w:color w:val="000000"/>
          <w:sz w:val="22"/>
          <w:szCs w:val="22"/>
        </w:rPr>
        <w:t xml:space="preserve">with a </w:t>
      </w:r>
      <w:proofErr w:type="spellStart"/>
      <w:r>
        <w:rPr>
          <w:rFonts w:ascii="Calibri" w:hAnsi="Calibri" w:cs="Calibri"/>
          <w:i/>
          <w:iCs/>
          <w:color w:val="000000"/>
          <w:sz w:val="22"/>
          <w:szCs w:val="22"/>
        </w:rPr>
        <w:t>kuti</w:t>
      </w:r>
      <w:proofErr w:type="spellEnd"/>
      <w:r>
        <w:rPr>
          <w:rFonts w:ascii="Calibri" w:hAnsi="Calibri" w:cs="Calibri"/>
          <w:i/>
          <w:iCs/>
          <w:color w:val="000000"/>
          <w:sz w:val="22"/>
          <w:szCs w:val="22"/>
        </w:rPr>
        <w:t xml:space="preserve"> </w:t>
      </w:r>
      <w:r>
        <w:rPr>
          <w:rFonts w:ascii="Calibri" w:hAnsi="Calibri" w:cs="Calibri"/>
          <w:color w:val="000000"/>
          <w:sz w:val="22"/>
          <w:szCs w:val="22"/>
        </w:rPr>
        <w:t xml:space="preserve">but not </w:t>
      </w:r>
      <w:proofErr w:type="gramStart"/>
      <w:r>
        <w:rPr>
          <w:rFonts w:ascii="Calibri" w:hAnsi="Calibri" w:cs="Calibri"/>
          <w:color w:val="000000"/>
          <w:sz w:val="22"/>
          <w:szCs w:val="22"/>
        </w:rPr>
        <w:t>an</w:t>
      </w:r>
      <w:proofErr w:type="gramEnd"/>
      <w:r>
        <w:rPr>
          <w:rFonts w:ascii="Calibri" w:hAnsi="Calibri" w:cs="Calibri"/>
          <w:color w:val="000000"/>
          <w:sz w:val="22"/>
          <w:szCs w:val="22"/>
        </w:rPr>
        <w:t xml:space="preserve"> </w:t>
      </w:r>
      <w:r>
        <w:rPr>
          <w:rFonts w:ascii="Calibri" w:hAnsi="Calibri" w:cs="Calibri"/>
          <w:i/>
          <w:iCs/>
          <w:color w:val="000000"/>
          <w:sz w:val="22"/>
          <w:szCs w:val="22"/>
        </w:rPr>
        <w:t xml:space="preserve">am </w:t>
      </w:r>
      <w:proofErr w:type="spellStart"/>
      <w:r>
        <w:rPr>
          <w:rFonts w:ascii="Calibri" w:hAnsi="Calibri" w:cs="Calibri"/>
          <w:i/>
          <w:iCs/>
          <w:color w:val="000000"/>
          <w:sz w:val="22"/>
          <w:szCs w:val="22"/>
        </w:rPr>
        <w:t>ha’aretz</w:t>
      </w:r>
      <w:proofErr w:type="spellEnd"/>
      <w:r>
        <w:rPr>
          <w:rFonts w:ascii="Calibri" w:hAnsi="Calibri" w:cs="Calibri"/>
          <w:color w:val="000000"/>
          <w:sz w:val="22"/>
          <w:szCs w:val="22"/>
        </w:rPr>
        <w:t xml:space="preserve">. A </w:t>
      </w:r>
      <w:proofErr w:type="spellStart"/>
      <w:r>
        <w:rPr>
          <w:rFonts w:ascii="Calibri" w:hAnsi="Calibri" w:cs="Calibri"/>
          <w:i/>
          <w:iCs/>
          <w:color w:val="000000"/>
          <w:sz w:val="22"/>
          <w:szCs w:val="22"/>
        </w:rPr>
        <w:t>kuti</w:t>
      </w:r>
      <w:proofErr w:type="spellEnd"/>
      <w:r>
        <w:rPr>
          <w:rFonts w:ascii="Calibri" w:hAnsi="Calibri" w:cs="Calibri"/>
          <w:i/>
          <w:iCs/>
          <w:color w:val="000000"/>
          <w:sz w:val="22"/>
          <w:szCs w:val="22"/>
        </w:rPr>
        <w:t xml:space="preserve"> </w:t>
      </w:r>
      <w:r>
        <w:rPr>
          <w:rFonts w:ascii="Calibri" w:hAnsi="Calibri" w:cs="Calibri"/>
          <w:color w:val="000000"/>
          <w:sz w:val="22"/>
          <w:szCs w:val="22"/>
        </w:rPr>
        <w:t xml:space="preserve">is trusted with this, even though his conversion is questioned, because when a </w:t>
      </w:r>
      <w:proofErr w:type="spellStart"/>
      <w:r>
        <w:rPr>
          <w:rFonts w:ascii="Calibri" w:hAnsi="Calibri" w:cs="Calibri"/>
          <w:i/>
          <w:iCs/>
          <w:color w:val="000000"/>
          <w:sz w:val="22"/>
          <w:szCs w:val="22"/>
        </w:rPr>
        <w:t>kuti</w:t>
      </w:r>
      <w:proofErr w:type="spellEnd"/>
      <w:r>
        <w:rPr>
          <w:rFonts w:ascii="Calibri" w:hAnsi="Calibri" w:cs="Calibri"/>
          <w:i/>
          <w:iCs/>
          <w:color w:val="000000"/>
          <w:sz w:val="22"/>
          <w:szCs w:val="22"/>
        </w:rPr>
        <w:t xml:space="preserve"> </w:t>
      </w:r>
      <w:r>
        <w:rPr>
          <w:rFonts w:ascii="Calibri" w:hAnsi="Calibri" w:cs="Calibri"/>
          <w:color w:val="000000"/>
          <w:sz w:val="22"/>
          <w:szCs w:val="22"/>
        </w:rPr>
        <w:t xml:space="preserve">accepts a particular </w:t>
      </w:r>
      <w:proofErr w:type="gramStart"/>
      <w:r>
        <w:rPr>
          <w:rFonts w:ascii="Calibri" w:hAnsi="Calibri" w:cs="Calibri"/>
          <w:color w:val="000000"/>
          <w:sz w:val="22"/>
          <w:szCs w:val="22"/>
        </w:rPr>
        <w:t>mitzvah</w:t>
      </w:r>
      <w:proofErr w:type="gramEnd"/>
      <w:r>
        <w:rPr>
          <w:rFonts w:ascii="Calibri" w:hAnsi="Calibri" w:cs="Calibri"/>
          <w:color w:val="000000"/>
          <w:sz w:val="22"/>
          <w:szCs w:val="22"/>
        </w:rPr>
        <w:t xml:space="preserve"> we trust him in that area. What exactly is an </w:t>
      </w:r>
      <w:r>
        <w:rPr>
          <w:rFonts w:ascii="Calibri" w:hAnsi="Calibri" w:cs="Calibri"/>
          <w:i/>
          <w:iCs/>
          <w:color w:val="000000"/>
          <w:sz w:val="22"/>
          <w:szCs w:val="22"/>
        </w:rPr>
        <w:t xml:space="preserve">am </w:t>
      </w:r>
      <w:proofErr w:type="spellStart"/>
      <w:r>
        <w:rPr>
          <w:rFonts w:ascii="Calibri" w:hAnsi="Calibri" w:cs="Calibri"/>
          <w:i/>
          <w:iCs/>
          <w:color w:val="000000"/>
          <w:sz w:val="22"/>
          <w:szCs w:val="22"/>
        </w:rPr>
        <w:t>ha’aretz</w:t>
      </w:r>
      <w:proofErr w:type="spellEnd"/>
      <w:r>
        <w:rPr>
          <w:rFonts w:ascii="Calibri" w:hAnsi="Calibri" w:cs="Calibri"/>
          <w:color w:val="000000"/>
          <w:sz w:val="22"/>
          <w:szCs w:val="22"/>
        </w:rPr>
        <w:t xml:space="preserve">? We sometimes translate it as an ignoramus, but that’s not entirely accurate. </w:t>
      </w:r>
      <w:proofErr w:type="gramStart"/>
      <w:r>
        <w:rPr>
          <w:rFonts w:ascii="Calibri" w:hAnsi="Calibri" w:cs="Calibri"/>
          <w:color w:val="000000"/>
          <w:sz w:val="22"/>
          <w:szCs w:val="22"/>
        </w:rPr>
        <w:t>Generally</w:t>
      </w:r>
      <w:proofErr w:type="gramEnd"/>
      <w:r>
        <w:rPr>
          <w:rFonts w:ascii="Calibri" w:hAnsi="Calibri" w:cs="Calibri"/>
          <w:color w:val="000000"/>
          <w:sz w:val="22"/>
          <w:szCs w:val="22"/>
        </w:rPr>
        <w:t xml:space="preserve"> the term is used to describe someone we do not trust, either in the area of </w:t>
      </w:r>
      <w:proofErr w:type="spellStart"/>
      <w:r>
        <w:rPr>
          <w:rFonts w:ascii="Calibri" w:hAnsi="Calibri" w:cs="Calibri"/>
          <w:i/>
          <w:iCs/>
          <w:color w:val="000000"/>
          <w:sz w:val="22"/>
          <w:szCs w:val="22"/>
        </w:rPr>
        <w:t>ma’aser</w:t>
      </w:r>
      <w:proofErr w:type="spellEnd"/>
      <w:r>
        <w:rPr>
          <w:rFonts w:ascii="Calibri" w:hAnsi="Calibri" w:cs="Calibri"/>
          <w:i/>
          <w:iCs/>
          <w:color w:val="000000"/>
          <w:sz w:val="22"/>
          <w:szCs w:val="22"/>
        </w:rPr>
        <w:t xml:space="preserve"> </w:t>
      </w:r>
      <w:r>
        <w:rPr>
          <w:rFonts w:ascii="Calibri" w:hAnsi="Calibri" w:cs="Calibri"/>
          <w:color w:val="000000"/>
          <w:sz w:val="22"/>
          <w:szCs w:val="22"/>
        </w:rPr>
        <w:t>or in the area of ritual purity.</w:t>
      </w:r>
      <w:r w:rsidR="00FB0B8A">
        <w:rPr>
          <w:rFonts w:ascii="Calibri" w:hAnsi="Calibri" w:cs="Calibri"/>
          <w:color w:val="000000"/>
          <w:sz w:val="22"/>
          <w:szCs w:val="22"/>
        </w:rPr>
        <w:t xml:space="preserve"> </w:t>
      </w:r>
      <w:r w:rsidR="00B4031D">
        <w:rPr>
          <w:rFonts w:ascii="Calibri" w:hAnsi="Calibri" w:cs="Calibri"/>
          <w:color w:val="000000"/>
          <w:sz w:val="22"/>
          <w:szCs w:val="22"/>
        </w:rPr>
        <w:t xml:space="preserve">It is easy to understand why we would not count such a person </w:t>
      </w:r>
      <w:r w:rsidR="00FB0B8A">
        <w:rPr>
          <w:rFonts w:ascii="Calibri" w:hAnsi="Calibri" w:cs="Calibri"/>
          <w:color w:val="000000"/>
          <w:sz w:val="22"/>
          <w:szCs w:val="22"/>
        </w:rPr>
        <w:t xml:space="preserve">for a </w:t>
      </w:r>
      <w:proofErr w:type="spellStart"/>
      <w:r w:rsidR="00FB0B8A" w:rsidRPr="00FB0B8A">
        <w:rPr>
          <w:rFonts w:ascii="Calibri" w:hAnsi="Calibri" w:cs="Calibri"/>
          <w:i/>
          <w:iCs/>
          <w:color w:val="000000"/>
          <w:sz w:val="22"/>
          <w:szCs w:val="22"/>
        </w:rPr>
        <w:t>zimun</w:t>
      </w:r>
      <w:proofErr w:type="spellEnd"/>
      <w:r w:rsidR="00FB0B8A">
        <w:rPr>
          <w:rFonts w:ascii="Calibri" w:hAnsi="Calibri" w:cs="Calibri"/>
          <w:color w:val="000000"/>
          <w:sz w:val="22"/>
          <w:szCs w:val="22"/>
        </w:rPr>
        <w:t xml:space="preserve"> – we do not trust them to tithe properly, and a </w:t>
      </w:r>
      <w:proofErr w:type="spellStart"/>
      <w:r w:rsidR="00FB0B8A" w:rsidRPr="00FB0B8A">
        <w:rPr>
          <w:rFonts w:ascii="Calibri" w:hAnsi="Calibri" w:cs="Calibri"/>
          <w:i/>
          <w:iCs/>
          <w:color w:val="000000"/>
          <w:sz w:val="22"/>
          <w:szCs w:val="22"/>
        </w:rPr>
        <w:t>zimun</w:t>
      </w:r>
      <w:proofErr w:type="spellEnd"/>
      <w:r w:rsidR="00FB0B8A">
        <w:rPr>
          <w:rFonts w:ascii="Calibri" w:hAnsi="Calibri" w:cs="Calibri"/>
          <w:color w:val="000000"/>
          <w:sz w:val="22"/>
          <w:szCs w:val="22"/>
        </w:rPr>
        <w:t xml:space="preserve"> cannot be done for food that was not tithed. </w:t>
      </w:r>
      <w:r w:rsidR="00B4031D">
        <w:rPr>
          <w:rFonts w:ascii="Calibri" w:hAnsi="Calibri" w:cs="Calibri"/>
          <w:color w:val="000000"/>
          <w:sz w:val="22"/>
          <w:szCs w:val="22"/>
        </w:rPr>
        <w:t xml:space="preserve">Some rabbis suggest other definitions of </w:t>
      </w:r>
      <w:r w:rsidR="00B4031D" w:rsidRPr="00B4031D">
        <w:rPr>
          <w:rFonts w:ascii="Calibri" w:hAnsi="Calibri" w:cs="Calibri"/>
          <w:i/>
          <w:iCs/>
          <w:color w:val="000000"/>
          <w:sz w:val="22"/>
          <w:szCs w:val="22"/>
        </w:rPr>
        <w:t xml:space="preserve">am </w:t>
      </w:r>
      <w:proofErr w:type="spellStart"/>
      <w:r w:rsidR="00B4031D" w:rsidRPr="00B4031D">
        <w:rPr>
          <w:rFonts w:ascii="Calibri" w:hAnsi="Calibri" w:cs="Calibri"/>
          <w:i/>
          <w:iCs/>
          <w:color w:val="000000"/>
          <w:sz w:val="22"/>
          <w:szCs w:val="22"/>
        </w:rPr>
        <w:t>ha’aretz</w:t>
      </w:r>
      <w:proofErr w:type="spellEnd"/>
      <w:r w:rsidR="00B4031D">
        <w:rPr>
          <w:rFonts w:ascii="Calibri" w:hAnsi="Calibri" w:cs="Calibri"/>
          <w:color w:val="000000"/>
          <w:sz w:val="22"/>
          <w:szCs w:val="22"/>
        </w:rPr>
        <w:t>:</w:t>
      </w:r>
      <w:r>
        <w:rPr>
          <w:rFonts w:ascii="Calibri" w:hAnsi="Calibri" w:cs="Calibri"/>
          <w:color w:val="000000"/>
          <w:sz w:val="22"/>
          <w:szCs w:val="22"/>
        </w:rPr>
        <w:t xml:space="preserve"> Rabbi Eliezer says that we’re talking about someone who doesn’t read the Shema in the evening and the morning. Rabbi Yehoshua says it’s someone who doesn’t put on tefillin; Ben </w:t>
      </w:r>
      <w:proofErr w:type="spellStart"/>
      <w:r>
        <w:rPr>
          <w:rFonts w:ascii="Calibri" w:hAnsi="Calibri" w:cs="Calibri"/>
          <w:color w:val="000000"/>
          <w:sz w:val="22"/>
          <w:szCs w:val="22"/>
        </w:rPr>
        <w:t>Azai</w:t>
      </w:r>
      <w:proofErr w:type="spellEnd"/>
      <w:r>
        <w:rPr>
          <w:rFonts w:ascii="Calibri" w:hAnsi="Calibri" w:cs="Calibri"/>
          <w:color w:val="000000"/>
          <w:sz w:val="22"/>
          <w:szCs w:val="22"/>
        </w:rPr>
        <w:t xml:space="preserve"> says it’s someone who doesn’t have </w:t>
      </w:r>
      <w:r>
        <w:rPr>
          <w:rFonts w:ascii="Calibri" w:hAnsi="Calibri" w:cs="Calibri"/>
          <w:i/>
          <w:iCs/>
          <w:color w:val="000000"/>
          <w:sz w:val="22"/>
          <w:szCs w:val="22"/>
        </w:rPr>
        <w:t xml:space="preserve">tzitzit </w:t>
      </w:r>
      <w:r>
        <w:rPr>
          <w:rFonts w:ascii="Calibri" w:hAnsi="Calibri" w:cs="Calibri"/>
          <w:color w:val="000000"/>
          <w:sz w:val="22"/>
          <w:szCs w:val="22"/>
        </w:rPr>
        <w:t xml:space="preserve">on his garment. Rabbi </w:t>
      </w:r>
      <w:proofErr w:type="spellStart"/>
      <w:r>
        <w:rPr>
          <w:rFonts w:ascii="Calibri" w:hAnsi="Calibri" w:cs="Calibri"/>
          <w:color w:val="000000"/>
          <w:sz w:val="22"/>
          <w:szCs w:val="22"/>
        </w:rPr>
        <w:t>Nosson</w:t>
      </w:r>
      <w:proofErr w:type="spellEnd"/>
      <w:r>
        <w:rPr>
          <w:rFonts w:ascii="Calibri" w:hAnsi="Calibri" w:cs="Calibri"/>
          <w:color w:val="000000"/>
          <w:sz w:val="22"/>
          <w:szCs w:val="22"/>
        </w:rPr>
        <w:t xml:space="preserve"> says it’s someone who doesn’t have a mezuzah. Rabbi </w:t>
      </w:r>
      <w:proofErr w:type="spellStart"/>
      <w:r>
        <w:rPr>
          <w:rFonts w:ascii="Calibri" w:hAnsi="Calibri" w:cs="Calibri"/>
          <w:color w:val="000000"/>
          <w:sz w:val="22"/>
          <w:szCs w:val="22"/>
        </w:rPr>
        <w:t>Nosson</w:t>
      </w:r>
      <w:proofErr w:type="spellEnd"/>
      <w:r>
        <w:rPr>
          <w:rFonts w:ascii="Calibri" w:hAnsi="Calibri" w:cs="Calibri"/>
          <w:color w:val="000000"/>
          <w:sz w:val="22"/>
          <w:szCs w:val="22"/>
        </w:rPr>
        <w:t xml:space="preserve"> bar </w:t>
      </w:r>
      <w:proofErr w:type="spellStart"/>
      <w:r>
        <w:rPr>
          <w:rFonts w:ascii="Calibri" w:hAnsi="Calibri" w:cs="Calibri"/>
          <w:color w:val="000000"/>
          <w:sz w:val="22"/>
          <w:szCs w:val="22"/>
        </w:rPr>
        <w:t>Yoseph</w:t>
      </w:r>
      <w:proofErr w:type="spellEnd"/>
      <w:r>
        <w:rPr>
          <w:rFonts w:ascii="Calibri" w:hAnsi="Calibri" w:cs="Calibri"/>
          <w:color w:val="000000"/>
          <w:sz w:val="22"/>
          <w:szCs w:val="22"/>
        </w:rPr>
        <w:t xml:space="preserve"> says it’s someone who has children but doesn’t raise them in Torah learning. Others say it’s someone who learned Torah and </w:t>
      </w:r>
      <w:proofErr w:type="spellStart"/>
      <w:r>
        <w:rPr>
          <w:rFonts w:ascii="Calibri" w:hAnsi="Calibri" w:cs="Calibri"/>
          <w:color w:val="000000"/>
          <w:sz w:val="22"/>
          <w:szCs w:val="22"/>
        </w:rPr>
        <w:t>mishna</w:t>
      </w:r>
      <w:proofErr w:type="spellEnd"/>
      <w:r>
        <w:rPr>
          <w:rFonts w:ascii="Calibri" w:hAnsi="Calibri" w:cs="Calibri"/>
          <w:color w:val="000000"/>
          <w:sz w:val="22"/>
          <w:szCs w:val="22"/>
        </w:rPr>
        <w:t xml:space="preserve"> but never served Torah scholars. In one place the </w:t>
      </w:r>
      <w:proofErr w:type="spellStart"/>
      <w:r>
        <w:rPr>
          <w:rFonts w:ascii="Calibri" w:hAnsi="Calibri" w:cs="Calibri"/>
          <w:color w:val="000000"/>
          <w:sz w:val="22"/>
          <w:szCs w:val="22"/>
        </w:rPr>
        <w:t>gemara</w:t>
      </w:r>
      <w:proofErr w:type="spellEnd"/>
      <w:r>
        <w:rPr>
          <w:rFonts w:ascii="Calibri" w:hAnsi="Calibri" w:cs="Calibri"/>
          <w:color w:val="000000"/>
          <w:sz w:val="22"/>
          <w:szCs w:val="22"/>
        </w:rPr>
        <w:t xml:space="preserve"> says that there are things you can’t do with an </w:t>
      </w:r>
      <w:r>
        <w:rPr>
          <w:rFonts w:ascii="Calibri" w:hAnsi="Calibri" w:cs="Calibri"/>
          <w:i/>
          <w:iCs/>
          <w:color w:val="000000"/>
          <w:sz w:val="22"/>
          <w:szCs w:val="22"/>
        </w:rPr>
        <w:t xml:space="preserve">am </w:t>
      </w:r>
      <w:proofErr w:type="spellStart"/>
      <w:r>
        <w:rPr>
          <w:rFonts w:ascii="Calibri" w:hAnsi="Calibri" w:cs="Calibri"/>
          <w:i/>
          <w:iCs/>
          <w:color w:val="000000"/>
          <w:sz w:val="22"/>
          <w:szCs w:val="22"/>
        </w:rPr>
        <w:t>ha’aretz</w:t>
      </w:r>
      <w:proofErr w:type="spellEnd"/>
      <w:r>
        <w:rPr>
          <w:rFonts w:ascii="Calibri" w:hAnsi="Calibri" w:cs="Calibri"/>
          <w:color w:val="000000"/>
          <w:sz w:val="22"/>
          <w:szCs w:val="22"/>
        </w:rPr>
        <w:t xml:space="preserve">, such as taking their testimony, but in another place the </w:t>
      </w:r>
      <w:proofErr w:type="spellStart"/>
      <w:r>
        <w:rPr>
          <w:rFonts w:ascii="Calibri" w:hAnsi="Calibri" w:cs="Calibri"/>
          <w:color w:val="000000"/>
          <w:sz w:val="22"/>
          <w:szCs w:val="22"/>
        </w:rPr>
        <w:t>gemara</w:t>
      </w:r>
      <w:proofErr w:type="spellEnd"/>
      <w:r>
        <w:rPr>
          <w:rFonts w:ascii="Calibri" w:hAnsi="Calibri" w:cs="Calibri"/>
          <w:color w:val="000000"/>
          <w:sz w:val="22"/>
          <w:szCs w:val="22"/>
        </w:rPr>
        <w:t xml:space="preserve"> says you can take their testimony. This is a subject that has evolved over time. Later </w:t>
      </w:r>
      <w:proofErr w:type="spellStart"/>
      <w:r>
        <w:rPr>
          <w:rFonts w:ascii="Calibri" w:hAnsi="Calibri" w:cs="Calibri"/>
          <w:i/>
          <w:iCs/>
          <w:color w:val="000000"/>
          <w:sz w:val="22"/>
          <w:szCs w:val="22"/>
        </w:rPr>
        <w:t>amora’im</w:t>
      </w:r>
      <w:proofErr w:type="spellEnd"/>
      <w:r>
        <w:rPr>
          <w:rFonts w:ascii="Calibri" w:hAnsi="Calibri" w:cs="Calibri"/>
          <w:i/>
          <w:iCs/>
          <w:color w:val="000000"/>
          <w:sz w:val="22"/>
          <w:szCs w:val="22"/>
        </w:rPr>
        <w:t xml:space="preserve"> </w:t>
      </w:r>
      <w:r>
        <w:rPr>
          <w:rFonts w:ascii="Calibri" w:hAnsi="Calibri" w:cs="Calibri"/>
          <w:color w:val="000000"/>
          <w:sz w:val="22"/>
          <w:szCs w:val="22"/>
        </w:rPr>
        <w:t xml:space="preserve">backed away from these </w:t>
      </w:r>
      <w:r>
        <w:rPr>
          <w:rFonts w:ascii="Calibri" w:hAnsi="Calibri" w:cs="Calibri"/>
          <w:i/>
          <w:iCs/>
          <w:color w:val="000000"/>
          <w:sz w:val="22"/>
          <w:szCs w:val="22"/>
        </w:rPr>
        <w:t xml:space="preserve">am </w:t>
      </w:r>
      <w:proofErr w:type="spellStart"/>
      <w:r>
        <w:rPr>
          <w:rFonts w:ascii="Calibri" w:hAnsi="Calibri" w:cs="Calibri"/>
          <w:i/>
          <w:iCs/>
          <w:color w:val="000000"/>
          <w:sz w:val="22"/>
          <w:szCs w:val="22"/>
        </w:rPr>
        <w:t>ha’aretz</w:t>
      </w:r>
      <w:proofErr w:type="spellEnd"/>
      <w:r>
        <w:rPr>
          <w:rFonts w:ascii="Calibri" w:hAnsi="Calibri" w:cs="Calibri"/>
          <w:i/>
          <w:iCs/>
          <w:color w:val="000000"/>
          <w:sz w:val="22"/>
          <w:szCs w:val="22"/>
        </w:rPr>
        <w:t xml:space="preserve"> </w:t>
      </w:r>
      <w:proofErr w:type="gramStart"/>
      <w:r>
        <w:rPr>
          <w:rFonts w:ascii="Calibri" w:hAnsi="Calibri" w:cs="Calibri"/>
          <w:color w:val="000000"/>
          <w:sz w:val="22"/>
          <w:szCs w:val="22"/>
        </w:rPr>
        <w:t>restrictions, because</w:t>
      </w:r>
      <w:proofErr w:type="gramEnd"/>
      <w:r>
        <w:rPr>
          <w:rFonts w:ascii="Calibri" w:hAnsi="Calibri" w:cs="Calibri"/>
          <w:color w:val="000000"/>
          <w:sz w:val="22"/>
          <w:szCs w:val="22"/>
        </w:rPr>
        <w:t xml:space="preserve"> they didn’t want to create separate classes of people who would be in conflict with one another. </w:t>
      </w:r>
      <w:proofErr w:type="spellStart"/>
      <w:r w:rsidR="00FB0B8A">
        <w:rPr>
          <w:rFonts w:ascii="Calibri" w:hAnsi="Calibri" w:cs="Calibri"/>
          <w:color w:val="000000"/>
          <w:sz w:val="22"/>
          <w:szCs w:val="22"/>
        </w:rPr>
        <w:t>Rav</w:t>
      </w:r>
      <w:proofErr w:type="spellEnd"/>
      <w:r w:rsidR="00FB0B8A">
        <w:rPr>
          <w:rFonts w:ascii="Calibri" w:hAnsi="Calibri" w:cs="Calibri"/>
          <w:color w:val="000000"/>
          <w:sz w:val="22"/>
          <w:szCs w:val="22"/>
        </w:rPr>
        <w:t xml:space="preserve"> Hai Gaon noted that people didn’t keep this custom. </w:t>
      </w:r>
      <w:r>
        <w:rPr>
          <w:rFonts w:ascii="Calibri" w:hAnsi="Calibri" w:cs="Calibri"/>
          <w:color w:val="000000"/>
          <w:sz w:val="22"/>
          <w:szCs w:val="22"/>
        </w:rPr>
        <w:t xml:space="preserve">More recently we have backed down even more from such divisions. The greatest change probably came with the </w:t>
      </w:r>
      <w:proofErr w:type="gramStart"/>
      <w:r>
        <w:rPr>
          <w:rFonts w:ascii="Calibri" w:hAnsi="Calibri" w:cs="Calibri"/>
          <w:color w:val="000000"/>
          <w:sz w:val="22"/>
          <w:szCs w:val="22"/>
        </w:rPr>
        <w:t>Lubavitcher Rebbe, because</w:t>
      </w:r>
      <w:proofErr w:type="gramEnd"/>
      <w:r>
        <w:rPr>
          <w:rFonts w:ascii="Calibri" w:hAnsi="Calibri" w:cs="Calibri"/>
          <w:color w:val="000000"/>
          <w:sz w:val="22"/>
          <w:szCs w:val="22"/>
        </w:rPr>
        <w:t xml:space="preserve"> he emphasized the importance of </w:t>
      </w:r>
      <w:proofErr w:type="spellStart"/>
      <w:r>
        <w:rPr>
          <w:rFonts w:ascii="Calibri" w:hAnsi="Calibri" w:cs="Calibri"/>
          <w:i/>
          <w:iCs/>
          <w:color w:val="000000"/>
          <w:sz w:val="22"/>
          <w:szCs w:val="22"/>
        </w:rPr>
        <w:t>ahavas</w:t>
      </w:r>
      <w:proofErr w:type="spellEnd"/>
      <w:r>
        <w:rPr>
          <w:rFonts w:ascii="Calibri" w:hAnsi="Calibri" w:cs="Calibri"/>
          <w:i/>
          <w:iCs/>
          <w:color w:val="000000"/>
          <w:sz w:val="22"/>
          <w:szCs w:val="22"/>
        </w:rPr>
        <w:t xml:space="preserve"> </w:t>
      </w:r>
      <w:proofErr w:type="spellStart"/>
      <w:r>
        <w:rPr>
          <w:rFonts w:ascii="Calibri" w:hAnsi="Calibri" w:cs="Calibri"/>
          <w:i/>
          <w:iCs/>
          <w:color w:val="000000"/>
          <w:sz w:val="22"/>
          <w:szCs w:val="22"/>
        </w:rPr>
        <w:t>yisrael</w:t>
      </w:r>
      <w:proofErr w:type="spellEnd"/>
      <w:r>
        <w:rPr>
          <w:rFonts w:ascii="Calibri" w:hAnsi="Calibri" w:cs="Calibri"/>
          <w:color w:val="000000"/>
          <w:sz w:val="22"/>
          <w:szCs w:val="22"/>
        </w:rPr>
        <w:t xml:space="preserve"> for every Jew, regardless of their level of spirituality or observance. Nonetheless, it can be a struggle even today to avoid making distinctions between groups. Some distinctions can </w:t>
      </w:r>
      <w:proofErr w:type="gramStart"/>
      <w:r>
        <w:rPr>
          <w:rFonts w:ascii="Calibri" w:hAnsi="Calibri" w:cs="Calibri"/>
          <w:color w:val="000000"/>
          <w:sz w:val="22"/>
          <w:szCs w:val="22"/>
        </w:rPr>
        <w:t>actually be</w:t>
      </w:r>
      <w:proofErr w:type="gramEnd"/>
      <w:r>
        <w:rPr>
          <w:rFonts w:ascii="Calibri" w:hAnsi="Calibri" w:cs="Calibri"/>
          <w:color w:val="000000"/>
          <w:sz w:val="22"/>
          <w:szCs w:val="22"/>
        </w:rPr>
        <w:t xml:space="preserve"> beneficial, like when </w:t>
      </w:r>
      <w:proofErr w:type="spellStart"/>
      <w:r>
        <w:rPr>
          <w:rFonts w:ascii="Calibri" w:hAnsi="Calibri" w:cs="Calibri"/>
          <w:color w:val="000000"/>
          <w:sz w:val="22"/>
          <w:szCs w:val="22"/>
        </w:rPr>
        <w:t>Rav</w:t>
      </w:r>
      <w:proofErr w:type="spellEnd"/>
      <w:r>
        <w:rPr>
          <w:rFonts w:ascii="Calibri" w:hAnsi="Calibri" w:cs="Calibri"/>
          <w:color w:val="000000"/>
          <w:sz w:val="22"/>
          <w:szCs w:val="22"/>
        </w:rPr>
        <w:t xml:space="preserve"> Moshe invalidated </w:t>
      </w:r>
      <w:r w:rsidR="00FB0B8A">
        <w:rPr>
          <w:rFonts w:ascii="Calibri" w:hAnsi="Calibri" w:cs="Calibri"/>
          <w:color w:val="000000"/>
          <w:sz w:val="22"/>
          <w:szCs w:val="22"/>
        </w:rPr>
        <w:t xml:space="preserve">certain </w:t>
      </w:r>
      <w:r>
        <w:rPr>
          <w:rFonts w:ascii="Calibri" w:hAnsi="Calibri" w:cs="Calibri"/>
          <w:color w:val="000000"/>
          <w:sz w:val="22"/>
          <w:szCs w:val="22"/>
        </w:rPr>
        <w:t xml:space="preserve">marriages. That might sound disrespectful to those groups, but the decision was incredibly helpful to everyone because it prevented a lot of people from being considered </w:t>
      </w:r>
      <w:r>
        <w:rPr>
          <w:rFonts w:ascii="Calibri" w:hAnsi="Calibri" w:cs="Calibri"/>
          <w:i/>
          <w:iCs/>
          <w:color w:val="000000"/>
          <w:sz w:val="22"/>
          <w:szCs w:val="22"/>
        </w:rPr>
        <w:t xml:space="preserve">mamzerim </w:t>
      </w:r>
      <w:r>
        <w:rPr>
          <w:rFonts w:ascii="Calibri" w:hAnsi="Calibri" w:cs="Calibri"/>
          <w:color w:val="000000"/>
          <w:sz w:val="22"/>
          <w:szCs w:val="22"/>
        </w:rPr>
        <w:t>and allowed so many new marriages, effectively helping us all unite into one nation.</w:t>
      </w:r>
    </w:p>
    <w:p w14:paraId="3F56534C" w14:textId="77777777" w:rsidR="00B01629" w:rsidRDefault="00B01629" w:rsidP="00B01629">
      <w:pPr>
        <w:pStyle w:val="NormalWeb"/>
        <w:numPr>
          <w:ilvl w:val="0"/>
          <w:numId w:val="13"/>
        </w:numPr>
        <w:spacing w:before="0" w:beforeAutospacing="0" w:after="0" w:afterAutospacing="0"/>
        <w:textAlignment w:val="baseline"/>
        <w:rPr>
          <w:rFonts w:ascii="Calibri" w:hAnsi="Calibri" w:cs="Calibri"/>
          <w:color w:val="000000"/>
          <w:sz w:val="22"/>
          <w:szCs w:val="22"/>
        </w:rPr>
      </w:pPr>
      <w:proofErr w:type="spellStart"/>
      <w:r>
        <w:rPr>
          <w:rFonts w:ascii="Calibri" w:hAnsi="Calibri" w:cs="Calibri"/>
          <w:b/>
          <w:bCs/>
          <w:i/>
          <w:iCs/>
          <w:color w:val="000000"/>
          <w:sz w:val="22"/>
          <w:szCs w:val="22"/>
        </w:rPr>
        <w:t>Shimush</w:t>
      </w:r>
      <w:proofErr w:type="spellEnd"/>
      <w:r>
        <w:rPr>
          <w:rFonts w:ascii="Calibri" w:hAnsi="Calibri" w:cs="Calibri"/>
          <w:b/>
          <w:bCs/>
          <w:i/>
          <w:iCs/>
          <w:color w:val="000000"/>
          <w:sz w:val="22"/>
          <w:szCs w:val="22"/>
        </w:rPr>
        <w:t xml:space="preserve"> </w:t>
      </w:r>
      <w:r>
        <w:rPr>
          <w:rFonts w:ascii="Calibri" w:hAnsi="Calibri" w:cs="Calibri"/>
          <w:b/>
          <w:bCs/>
          <w:color w:val="000000"/>
          <w:sz w:val="22"/>
          <w:szCs w:val="22"/>
        </w:rPr>
        <w:t>vs. book learning.</w:t>
      </w:r>
      <w:r>
        <w:rPr>
          <w:rFonts w:ascii="Calibri" w:hAnsi="Calibri" w:cs="Calibri"/>
          <w:color w:val="000000"/>
          <w:sz w:val="22"/>
          <w:szCs w:val="22"/>
        </w:rPr>
        <w:t xml:space="preserve"> Some say that </w:t>
      </w:r>
      <w:proofErr w:type="gramStart"/>
      <w:r>
        <w:rPr>
          <w:rFonts w:ascii="Calibri" w:hAnsi="Calibri" w:cs="Calibri"/>
          <w:color w:val="000000"/>
          <w:sz w:val="22"/>
          <w:szCs w:val="22"/>
        </w:rPr>
        <w:t>an</w:t>
      </w:r>
      <w:proofErr w:type="gramEnd"/>
      <w:r>
        <w:rPr>
          <w:rFonts w:ascii="Calibri" w:hAnsi="Calibri" w:cs="Calibri"/>
          <w:color w:val="000000"/>
          <w:sz w:val="22"/>
          <w:szCs w:val="22"/>
        </w:rPr>
        <w:t xml:space="preserve"> </w:t>
      </w:r>
      <w:r>
        <w:rPr>
          <w:rFonts w:ascii="Calibri" w:hAnsi="Calibri" w:cs="Calibri"/>
          <w:i/>
          <w:iCs/>
          <w:color w:val="000000"/>
          <w:sz w:val="22"/>
          <w:szCs w:val="22"/>
        </w:rPr>
        <w:t xml:space="preserve">am </w:t>
      </w:r>
      <w:proofErr w:type="spellStart"/>
      <w:r>
        <w:rPr>
          <w:rFonts w:ascii="Calibri" w:hAnsi="Calibri" w:cs="Calibri"/>
          <w:i/>
          <w:iCs/>
          <w:color w:val="000000"/>
          <w:sz w:val="22"/>
          <w:szCs w:val="22"/>
        </w:rPr>
        <w:t>ha’aretz</w:t>
      </w:r>
      <w:proofErr w:type="spellEnd"/>
      <w:r>
        <w:rPr>
          <w:rFonts w:ascii="Calibri" w:hAnsi="Calibri" w:cs="Calibri"/>
          <w:color w:val="000000"/>
          <w:sz w:val="22"/>
          <w:szCs w:val="22"/>
        </w:rPr>
        <w:t xml:space="preserve"> is someone who learned Torah and </w:t>
      </w:r>
      <w:proofErr w:type="spellStart"/>
      <w:r>
        <w:rPr>
          <w:rFonts w:ascii="Calibri" w:hAnsi="Calibri" w:cs="Calibri"/>
          <w:color w:val="000000"/>
          <w:sz w:val="22"/>
          <w:szCs w:val="22"/>
        </w:rPr>
        <w:t>mishna</w:t>
      </w:r>
      <w:proofErr w:type="spellEnd"/>
      <w:r>
        <w:rPr>
          <w:rFonts w:ascii="Calibri" w:hAnsi="Calibri" w:cs="Calibri"/>
          <w:color w:val="000000"/>
          <w:sz w:val="22"/>
          <w:szCs w:val="22"/>
        </w:rPr>
        <w:t xml:space="preserve"> but never served Torah scholars. Is it really that important to serve a Torah scholar? Yes, it really is. So much of halacha is </w:t>
      </w:r>
      <w:proofErr w:type="spellStart"/>
      <w:r>
        <w:rPr>
          <w:rFonts w:ascii="Calibri" w:hAnsi="Calibri" w:cs="Calibri"/>
          <w:i/>
          <w:iCs/>
          <w:color w:val="000000"/>
          <w:sz w:val="22"/>
          <w:szCs w:val="22"/>
        </w:rPr>
        <w:t>mesorah</w:t>
      </w:r>
      <w:proofErr w:type="spellEnd"/>
      <w:r>
        <w:rPr>
          <w:rFonts w:ascii="Calibri" w:hAnsi="Calibri" w:cs="Calibri"/>
          <w:i/>
          <w:iCs/>
          <w:color w:val="000000"/>
          <w:sz w:val="22"/>
          <w:szCs w:val="22"/>
        </w:rPr>
        <w:t xml:space="preserve"> </w:t>
      </w:r>
      <w:r>
        <w:rPr>
          <w:rFonts w:ascii="Calibri" w:hAnsi="Calibri" w:cs="Calibri"/>
          <w:color w:val="000000"/>
          <w:sz w:val="22"/>
          <w:szCs w:val="22"/>
        </w:rPr>
        <w:t xml:space="preserve">(tradition). You can learn to </w:t>
      </w:r>
      <w:proofErr w:type="gramStart"/>
      <w:r>
        <w:rPr>
          <w:rFonts w:ascii="Calibri" w:hAnsi="Calibri" w:cs="Calibri"/>
          <w:color w:val="000000"/>
          <w:sz w:val="22"/>
          <w:szCs w:val="22"/>
        </w:rPr>
        <w:t>open up</w:t>
      </w:r>
      <w:proofErr w:type="gramEnd"/>
      <w:r>
        <w:rPr>
          <w:rFonts w:ascii="Calibri" w:hAnsi="Calibri" w:cs="Calibri"/>
          <w:color w:val="000000"/>
          <w:sz w:val="22"/>
          <w:szCs w:val="22"/>
        </w:rPr>
        <w:t xml:space="preserve"> the Shulchan </w:t>
      </w:r>
      <w:proofErr w:type="spellStart"/>
      <w:r>
        <w:rPr>
          <w:rFonts w:ascii="Calibri" w:hAnsi="Calibri" w:cs="Calibri"/>
          <w:color w:val="000000"/>
          <w:sz w:val="22"/>
          <w:szCs w:val="22"/>
        </w:rPr>
        <w:t>Aruch</w:t>
      </w:r>
      <w:proofErr w:type="spellEnd"/>
      <w:r>
        <w:rPr>
          <w:rFonts w:ascii="Calibri" w:hAnsi="Calibri" w:cs="Calibri"/>
          <w:color w:val="000000"/>
          <w:sz w:val="22"/>
          <w:szCs w:val="22"/>
        </w:rPr>
        <w:t xml:space="preserve"> and read about a halacha, but there is more to learning than that. The book learning is necessary, but a real </w:t>
      </w:r>
      <w:proofErr w:type="spellStart"/>
      <w:r>
        <w:rPr>
          <w:rFonts w:ascii="Calibri" w:hAnsi="Calibri" w:cs="Calibri"/>
          <w:color w:val="000000"/>
          <w:sz w:val="22"/>
          <w:szCs w:val="22"/>
        </w:rPr>
        <w:t>rav</w:t>
      </w:r>
      <w:proofErr w:type="spellEnd"/>
      <w:r>
        <w:rPr>
          <w:rFonts w:ascii="Calibri" w:hAnsi="Calibri" w:cs="Calibri"/>
          <w:color w:val="000000"/>
          <w:sz w:val="22"/>
          <w:szCs w:val="22"/>
        </w:rPr>
        <w:t xml:space="preserve"> must understand the real world. One cannot become a true Torah scholar without a mentor. </w:t>
      </w:r>
      <w:proofErr w:type="spellStart"/>
      <w:r>
        <w:rPr>
          <w:rFonts w:ascii="Calibri" w:hAnsi="Calibri" w:cs="Calibri"/>
          <w:i/>
          <w:iCs/>
          <w:color w:val="000000"/>
          <w:sz w:val="22"/>
          <w:szCs w:val="22"/>
        </w:rPr>
        <w:t>Shimush</w:t>
      </w:r>
      <w:proofErr w:type="spellEnd"/>
      <w:r>
        <w:rPr>
          <w:rFonts w:ascii="Calibri" w:hAnsi="Calibri" w:cs="Calibri"/>
          <w:i/>
          <w:iCs/>
          <w:color w:val="000000"/>
          <w:sz w:val="22"/>
          <w:szCs w:val="22"/>
        </w:rPr>
        <w:t xml:space="preserve"> </w:t>
      </w:r>
      <w:r>
        <w:rPr>
          <w:rFonts w:ascii="Calibri" w:hAnsi="Calibri" w:cs="Calibri"/>
          <w:color w:val="000000"/>
          <w:sz w:val="22"/>
          <w:szCs w:val="22"/>
        </w:rPr>
        <w:t xml:space="preserve">- a relationship with a great sage - is vital. It is the only way to gain the needed understanding of </w:t>
      </w:r>
      <w:proofErr w:type="spellStart"/>
      <w:r>
        <w:rPr>
          <w:rFonts w:ascii="Calibri" w:hAnsi="Calibri" w:cs="Calibri"/>
          <w:i/>
          <w:iCs/>
          <w:color w:val="000000"/>
          <w:sz w:val="22"/>
          <w:szCs w:val="22"/>
        </w:rPr>
        <w:t>mesorah</w:t>
      </w:r>
      <w:proofErr w:type="spellEnd"/>
      <w:r>
        <w:rPr>
          <w:rFonts w:ascii="Calibri" w:hAnsi="Calibri" w:cs="Calibri"/>
          <w:i/>
          <w:iCs/>
          <w:color w:val="000000"/>
          <w:sz w:val="22"/>
          <w:szCs w:val="22"/>
        </w:rPr>
        <w:t xml:space="preserve"> </w:t>
      </w:r>
      <w:r>
        <w:rPr>
          <w:rFonts w:ascii="Calibri" w:hAnsi="Calibri" w:cs="Calibri"/>
          <w:color w:val="000000"/>
          <w:sz w:val="22"/>
          <w:szCs w:val="22"/>
        </w:rPr>
        <w:t>and current practice and how they fit in with recorded halacha. </w:t>
      </w:r>
    </w:p>
    <w:p w14:paraId="0ED86575" w14:textId="6F2AD13A" w:rsidR="00FD164C" w:rsidRPr="00B01629" w:rsidRDefault="00B01629" w:rsidP="00B01629">
      <w:pPr>
        <w:pStyle w:val="NormalWeb"/>
        <w:numPr>
          <w:ilvl w:val="0"/>
          <w:numId w:val="13"/>
        </w:numPr>
        <w:spacing w:before="0" w:beforeAutospacing="0" w:after="160" w:afterAutospacing="0"/>
        <w:textAlignment w:val="baseline"/>
        <w:rPr>
          <w:rFonts w:ascii="Calibri" w:hAnsi="Calibri" w:cs="Calibri"/>
          <w:color w:val="000000"/>
          <w:sz w:val="22"/>
          <w:szCs w:val="22"/>
        </w:rPr>
      </w:pPr>
      <w:r w:rsidRPr="00B01629">
        <w:rPr>
          <w:rFonts w:ascii="Calibri" w:hAnsi="Calibri" w:cs="Calibri"/>
          <w:b/>
          <w:bCs/>
          <w:color w:val="000000"/>
          <w:sz w:val="22"/>
          <w:szCs w:val="22"/>
        </w:rPr>
        <w:t xml:space="preserve">Number 10. </w:t>
      </w:r>
      <w:r w:rsidRPr="00B01629">
        <w:rPr>
          <w:rFonts w:ascii="Calibri" w:hAnsi="Calibri" w:cs="Calibri"/>
          <w:color w:val="000000"/>
          <w:sz w:val="22"/>
          <w:szCs w:val="22"/>
        </w:rPr>
        <w:t xml:space="preserve">What do you do if your community does not have enough men for a minyan? Can a child be counted? A child in a stroller can count as the tenth person for a </w:t>
      </w:r>
      <w:proofErr w:type="spellStart"/>
      <w:r w:rsidRPr="00B01629">
        <w:rPr>
          <w:rFonts w:ascii="Calibri" w:hAnsi="Calibri" w:cs="Calibri"/>
          <w:i/>
          <w:iCs/>
          <w:color w:val="000000"/>
          <w:sz w:val="22"/>
          <w:szCs w:val="22"/>
        </w:rPr>
        <w:t>zimun</w:t>
      </w:r>
      <w:proofErr w:type="spellEnd"/>
      <w:r w:rsidRPr="00B01629">
        <w:rPr>
          <w:rFonts w:ascii="Calibri" w:hAnsi="Calibri" w:cs="Calibri"/>
          <w:color w:val="000000"/>
          <w:sz w:val="22"/>
          <w:szCs w:val="22"/>
        </w:rPr>
        <w:t xml:space="preserve">. Rabbi Yehoshua ben Levi says that if you have nine men plus one non-Jewish servant you can make a 10-person </w:t>
      </w:r>
      <w:proofErr w:type="spellStart"/>
      <w:r w:rsidRPr="00B01629">
        <w:rPr>
          <w:rFonts w:ascii="Calibri" w:hAnsi="Calibri" w:cs="Calibri"/>
          <w:i/>
          <w:iCs/>
          <w:color w:val="000000"/>
          <w:sz w:val="22"/>
          <w:szCs w:val="22"/>
        </w:rPr>
        <w:t>zimun</w:t>
      </w:r>
      <w:proofErr w:type="spellEnd"/>
      <w:r w:rsidRPr="00B01629">
        <w:rPr>
          <w:rFonts w:ascii="Calibri" w:hAnsi="Calibri" w:cs="Calibri"/>
          <w:color w:val="000000"/>
          <w:sz w:val="22"/>
          <w:szCs w:val="22"/>
        </w:rPr>
        <w:t xml:space="preserve">. Rabbi Eliezer once went into a synagogue and saw that they didn’t have a minyan, so he freed his slave and then they had ten people for a minyan. </w:t>
      </w:r>
      <w:proofErr w:type="gramStart"/>
      <w:r w:rsidRPr="00B01629">
        <w:rPr>
          <w:rFonts w:ascii="Calibri" w:hAnsi="Calibri" w:cs="Calibri"/>
          <w:color w:val="000000"/>
          <w:sz w:val="22"/>
          <w:szCs w:val="22"/>
        </w:rPr>
        <w:t>So</w:t>
      </w:r>
      <w:proofErr w:type="gramEnd"/>
      <w:r w:rsidRPr="00B01629">
        <w:rPr>
          <w:rFonts w:ascii="Calibri" w:hAnsi="Calibri" w:cs="Calibri"/>
          <w:color w:val="000000"/>
          <w:sz w:val="22"/>
          <w:szCs w:val="22"/>
        </w:rPr>
        <w:t xml:space="preserve"> must the slave be freed in order to </w:t>
      </w:r>
      <w:r w:rsidRPr="00B01629">
        <w:rPr>
          <w:rFonts w:ascii="Calibri" w:hAnsi="Calibri" w:cs="Calibri"/>
          <w:color w:val="000000"/>
          <w:sz w:val="22"/>
          <w:szCs w:val="22"/>
        </w:rPr>
        <w:lastRenderedPageBreak/>
        <w:t xml:space="preserve">be counted? In this case there were </w:t>
      </w:r>
      <w:proofErr w:type="gramStart"/>
      <w:r w:rsidRPr="00B01629">
        <w:rPr>
          <w:rFonts w:ascii="Calibri" w:hAnsi="Calibri" w:cs="Calibri"/>
          <w:color w:val="000000"/>
          <w:sz w:val="22"/>
          <w:szCs w:val="22"/>
        </w:rPr>
        <w:t>actually eight</w:t>
      </w:r>
      <w:proofErr w:type="gramEnd"/>
      <w:r w:rsidRPr="00B01629">
        <w:rPr>
          <w:rFonts w:ascii="Calibri" w:hAnsi="Calibri" w:cs="Calibri"/>
          <w:color w:val="000000"/>
          <w:sz w:val="22"/>
          <w:szCs w:val="22"/>
        </w:rPr>
        <w:t xml:space="preserve"> people plus two slaves, and Rabbi Eliezer freed one of the slaves. In </w:t>
      </w:r>
      <w:proofErr w:type="gramStart"/>
      <w:r w:rsidRPr="00B01629">
        <w:rPr>
          <w:rFonts w:ascii="Calibri" w:hAnsi="Calibri" w:cs="Calibri"/>
          <w:color w:val="000000"/>
          <w:sz w:val="22"/>
          <w:szCs w:val="22"/>
        </w:rPr>
        <w:t>general</w:t>
      </w:r>
      <w:proofErr w:type="gramEnd"/>
      <w:r w:rsidRPr="00B01629">
        <w:rPr>
          <w:rFonts w:ascii="Calibri" w:hAnsi="Calibri" w:cs="Calibri"/>
          <w:color w:val="000000"/>
          <w:sz w:val="22"/>
          <w:szCs w:val="22"/>
        </w:rPr>
        <w:t xml:space="preserve"> </w:t>
      </w:r>
      <w:r w:rsidR="00FB0B8A">
        <w:rPr>
          <w:rFonts w:ascii="Calibri" w:hAnsi="Calibri" w:cs="Calibri"/>
          <w:color w:val="000000"/>
          <w:sz w:val="22"/>
          <w:szCs w:val="22"/>
        </w:rPr>
        <w:t>a Canaanite slave should only be freed for a Biblical mitzvah and not a rabbinic one, and minyan is a rabbinic mitzvah. So</w:t>
      </w:r>
      <w:r w:rsidRPr="00B01629">
        <w:rPr>
          <w:rFonts w:ascii="Calibri" w:hAnsi="Calibri" w:cs="Calibri"/>
          <w:color w:val="000000"/>
          <w:sz w:val="22"/>
          <w:szCs w:val="22"/>
        </w:rPr>
        <w:t xml:space="preserve"> why can a slave be freed for minyan? Maybe because </w:t>
      </w:r>
      <w:r w:rsidR="00FB0B8A">
        <w:rPr>
          <w:rFonts w:ascii="Calibri" w:hAnsi="Calibri" w:cs="Calibri"/>
          <w:color w:val="000000"/>
          <w:sz w:val="22"/>
          <w:szCs w:val="22"/>
        </w:rPr>
        <w:t xml:space="preserve">it is a communal mitzvah, and because </w:t>
      </w:r>
      <w:r w:rsidRPr="00B01629">
        <w:rPr>
          <w:rFonts w:ascii="Calibri" w:hAnsi="Calibri" w:cs="Calibri"/>
          <w:color w:val="000000"/>
          <w:sz w:val="22"/>
          <w:szCs w:val="22"/>
        </w:rPr>
        <w:t>any place where “</w:t>
      </w:r>
      <w:r w:rsidRPr="00B01629">
        <w:rPr>
          <w:rFonts w:ascii="Calibri" w:hAnsi="Calibri" w:cs="Calibri"/>
          <w:i/>
          <w:iCs/>
          <w:color w:val="000000"/>
          <w:sz w:val="22"/>
          <w:szCs w:val="22"/>
        </w:rPr>
        <w:t xml:space="preserve">amen </w:t>
      </w:r>
      <w:proofErr w:type="spellStart"/>
      <w:r w:rsidRPr="00B01629">
        <w:rPr>
          <w:rFonts w:ascii="Calibri" w:hAnsi="Calibri" w:cs="Calibri"/>
          <w:i/>
          <w:iCs/>
          <w:color w:val="000000"/>
          <w:sz w:val="22"/>
          <w:szCs w:val="22"/>
        </w:rPr>
        <w:t>yehai</w:t>
      </w:r>
      <w:proofErr w:type="spellEnd"/>
      <w:r w:rsidRPr="00B01629">
        <w:rPr>
          <w:rFonts w:ascii="Calibri" w:hAnsi="Calibri" w:cs="Calibri"/>
          <w:i/>
          <w:iCs/>
          <w:color w:val="000000"/>
          <w:sz w:val="22"/>
          <w:szCs w:val="22"/>
        </w:rPr>
        <w:t xml:space="preserve"> </w:t>
      </w:r>
      <w:proofErr w:type="spellStart"/>
      <w:r w:rsidRPr="00B01629">
        <w:rPr>
          <w:rFonts w:ascii="Calibri" w:hAnsi="Calibri" w:cs="Calibri"/>
          <w:i/>
          <w:iCs/>
          <w:color w:val="000000"/>
          <w:sz w:val="22"/>
          <w:szCs w:val="22"/>
        </w:rPr>
        <w:t>shemai</w:t>
      </w:r>
      <w:proofErr w:type="spellEnd"/>
      <w:r w:rsidRPr="00B01629">
        <w:rPr>
          <w:rFonts w:ascii="Calibri" w:hAnsi="Calibri" w:cs="Calibri"/>
          <w:i/>
          <w:iCs/>
          <w:color w:val="000000"/>
          <w:sz w:val="22"/>
          <w:szCs w:val="22"/>
        </w:rPr>
        <w:t xml:space="preserve"> </w:t>
      </w:r>
      <w:proofErr w:type="spellStart"/>
      <w:r w:rsidRPr="00B01629">
        <w:rPr>
          <w:rFonts w:ascii="Calibri" w:hAnsi="Calibri" w:cs="Calibri"/>
          <w:i/>
          <w:iCs/>
          <w:color w:val="000000"/>
          <w:sz w:val="22"/>
          <w:szCs w:val="22"/>
        </w:rPr>
        <w:t>rabbah</w:t>
      </w:r>
      <w:proofErr w:type="spellEnd"/>
      <w:r w:rsidRPr="00B01629">
        <w:rPr>
          <w:rFonts w:ascii="Calibri" w:hAnsi="Calibri" w:cs="Calibri"/>
          <w:color w:val="000000"/>
          <w:sz w:val="22"/>
          <w:szCs w:val="22"/>
        </w:rPr>
        <w:t xml:space="preserve">” is said is a </w:t>
      </w:r>
      <w:proofErr w:type="spellStart"/>
      <w:r w:rsidRPr="00B01629">
        <w:rPr>
          <w:rFonts w:ascii="Calibri" w:hAnsi="Calibri" w:cs="Calibri"/>
          <w:i/>
          <w:iCs/>
          <w:color w:val="000000"/>
          <w:sz w:val="22"/>
          <w:szCs w:val="22"/>
        </w:rPr>
        <w:t>mikdash</w:t>
      </w:r>
      <w:proofErr w:type="spellEnd"/>
      <w:r w:rsidRPr="00B01629">
        <w:rPr>
          <w:rFonts w:ascii="Calibri" w:hAnsi="Calibri" w:cs="Calibri"/>
          <w:i/>
          <w:iCs/>
          <w:color w:val="000000"/>
          <w:sz w:val="22"/>
          <w:szCs w:val="22"/>
        </w:rPr>
        <w:t xml:space="preserve"> </w:t>
      </w:r>
      <w:proofErr w:type="spellStart"/>
      <w:r w:rsidRPr="00B01629">
        <w:rPr>
          <w:rFonts w:ascii="Calibri" w:hAnsi="Calibri" w:cs="Calibri"/>
          <w:i/>
          <w:iCs/>
          <w:color w:val="000000"/>
          <w:sz w:val="22"/>
          <w:szCs w:val="22"/>
        </w:rPr>
        <w:t>me’at</w:t>
      </w:r>
      <w:proofErr w:type="spellEnd"/>
      <w:r w:rsidRPr="00B01629">
        <w:rPr>
          <w:rFonts w:ascii="Calibri" w:hAnsi="Calibri" w:cs="Calibri"/>
          <w:color w:val="000000"/>
          <w:sz w:val="22"/>
          <w:szCs w:val="22"/>
        </w:rPr>
        <w:t xml:space="preserve"> and a place where G-d is joyous</w:t>
      </w:r>
      <w:r w:rsidR="00FB0B8A">
        <w:rPr>
          <w:rFonts w:ascii="Calibri" w:hAnsi="Calibri" w:cs="Calibri"/>
          <w:color w:val="000000"/>
          <w:sz w:val="22"/>
          <w:szCs w:val="22"/>
        </w:rPr>
        <w:t xml:space="preserve">. </w:t>
      </w:r>
      <w:proofErr w:type="gramStart"/>
      <w:r w:rsidR="00FB0B8A">
        <w:rPr>
          <w:rFonts w:ascii="Calibri" w:hAnsi="Calibri" w:cs="Calibri"/>
          <w:color w:val="000000"/>
          <w:sz w:val="22"/>
          <w:szCs w:val="22"/>
        </w:rPr>
        <w:t>T</w:t>
      </w:r>
      <w:r w:rsidRPr="00B01629">
        <w:rPr>
          <w:rFonts w:ascii="Calibri" w:hAnsi="Calibri" w:cs="Calibri"/>
          <w:color w:val="000000"/>
          <w:sz w:val="22"/>
          <w:szCs w:val="22"/>
        </w:rPr>
        <w:t>herefore</w:t>
      </w:r>
      <w:proofErr w:type="gramEnd"/>
      <w:r w:rsidRPr="00B01629">
        <w:rPr>
          <w:rFonts w:ascii="Calibri" w:hAnsi="Calibri" w:cs="Calibri"/>
          <w:color w:val="000000"/>
          <w:sz w:val="22"/>
          <w:szCs w:val="22"/>
        </w:rPr>
        <w:t xml:space="preserve"> taking a </w:t>
      </w:r>
      <w:r w:rsidR="00FB0B8A">
        <w:rPr>
          <w:rFonts w:ascii="Calibri" w:hAnsi="Calibri" w:cs="Calibri"/>
          <w:color w:val="000000"/>
          <w:sz w:val="22"/>
          <w:szCs w:val="22"/>
        </w:rPr>
        <w:t>Canaanite</w:t>
      </w:r>
      <w:r w:rsidRPr="00B01629">
        <w:rPr>
          <w:rFonts w:ascii="Calibri" w:hAnsi="Calibri" w:cs="Calibri"/>
          <w:color w:val="000000"/>
          <w:sz w:val="22"/>
          <w:szCs w:val="22"/>
        </w:rPr>
        <w:t xml:space="preserve"> slave and making a minyan with him is the highest thing a person can accomplish. But a child, under normal circumstances, cannot make a minyan. However, if you’re in a community that regularly has only nine men, ask a </w:t>
      </w:r>
      <w:proofErr w:type="spellStart"/>
      <w:r w:rsidRPr="00B01629">
        <w:rPr>
          <w:rFonts w:ascii="Calibri" w:hAnsi="Calibri" w:cs="Calibri"/>
          <w:color w:val="000000"/>
          <w:sz w:val="22"/>
          <w:szCs w:val="22"/>
        </w:rPr>
        <w:t>rav</w:t>
      </w:r>
      <w:proofErr w:type="spellEnd"/>
      <w:r w:rsidRPr="00B01629">
        <w:rPr>
          <w:rFonts w:ascii="Calibri" w:hAnsi="Calibri" w:cs="Calibri"/>
          <w:color w:val="000000"/>
          <w:sz w:val="22"/>
          <w:szCs w:val="22"/>
        </w:rPr>
        <w:t xml:space="preserve"> if you can complete the minyan with a child. He might allow it.</w:t>
      </w:r>
    </w:p>
    <w:sectPr w:rsidR="00FD164C" w:rsidRPr="00B016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669BE"/>
    <w:multiLevelType w:val="multilevel"/>
    <w:tmpl w:val="F58ED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647141"/>
    <w:multiLevelType w:val="multilevel"/>
    <w:tmpl w:val="3796E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6A00CC"/>
    <w:multiLevelType w:val="multilevel"/>
    <w:tmpl w:val="906E3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6C1811"/>
    <w:multiLevelType w:val="multilevel"/>
    <w:tmpl w:val="EA38F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786900"/>
    <w:multiLevelType w:val="multilevel"/>
    <w:tmpl w:val="F7900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EA7E24"/>
    <w:multiLevelType w:val="multilevel"/>
    <w:tmpl w:val="0D7A497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355D679A"/>
    <w:multiLevelType w:val="multilevel"/>
    <w:tmpl w:val="7540B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525F5F"/>
    <w:multiLevelType w:val="multilevel"/>
    <w:tmpl w:val="17BA9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4F0648B"/>
    <w:multiLevelType w:val="multilevel"/>
    <w:tmpl w:val="C494D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C1C25DE"/>
    <w:multiLevelType w:val="multilevel"/>
    <w:tmpl w:val="03787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26953C9"/>
    <w:multiLevelType w:val="multilevel"/>
    <w:tmpl w:val="1A56C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0EB3ED0"/>
    <w:multiLevelType w:val="multilevel"/>
    <w:tmpl w:val="FB84A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953793"/>
    <w:multiLevelType w:val="multilevel"/>
    <w:tmpl w:val="A7701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11327187">
    <w:abstractNumId w:val="9"/>
  </w:num>
  <w:num w:numId="2" w16cid:durableId="231279740">
    <w:abstractNumId w:val="8"/>
  </w:num>
  <w:num w:numId="3" w16cid:durableId="618757139">
    <w:abstractNumId w:val="2"/>
  </w:num>
  <w:num w:numId="4" w16cid:durableId="1462115600">
    <w:abstractNumId w:val="12"/>
  </w:num>
  <w:num w:numId="5" w16cid:durableId="98304264">
    <w:abstractNumId w:val="6"/>
  </w:num>
  <w:num w:numId="6" w16cid:durableId="1007444737">
    <w:abstractNumId w:val="0"/>
  </w:num>
  <w:num w:numId="7" w16cid:durableId="1447851057">
    <w:abstractNumId w:val="11"/>
  </w:num>
  <w:num w:numId="8" w16cid:durableId="396827673">
    <w:abstractNumId w:val="1"/>
  </w:num>
  <w:num w:numId="9" w16cid:durableId="1691948226">
    <w:abstractNumId w:val="7"/>
  </w:num>
  <w:num w:numId="10" w16cid:durableId="909196624">
    <w:abstractNumId w:val="4"/>
  </w:num>
  <w:num w:numId="11" w16cid:durableId="1303537586">
    <w:abstractNumId w:val="5"/>
  </w:num>
  <w:num w:numId="12" w16cid:durableId="1130171151">
    <w:abstractNumId w:val="10"/>
  </w:num>
  <w:num w:numId="13" w16cid:durableId="18861354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2F1"/>
    <w:rsid w:val="000050C3"/>
    <w:rsid w:val="00015C23"/>
    <w:rsid w:val="000314A6"/>
    <w:rsid w:val="000371C9"/>
    <w:rsid w:val="000623C2"/>
    <w:rsid w:val="00082027"/>
    <w:rsid w:val="00090F1F"/>
    <w:rsid w:val="000A05F5"/>
    <w:rsid w:val="00123399"/>
    <w:rsid w:val="00130B6F"/>
    <w:rsid w:val="00146877"/>
    <w:rsid w:val="00155074"/>
    <w:rsid w:val="00163DCA"/>
    <w:rsid w:val="001731DD"/>
    <w:rsid w:val="001A2342"/>
    <w:rsid w:val="001D3B09"/>
    <w:rsid w:val="00215B73"/>
    <w:rsid w:val="00235C04"/>
    <w:rsid w:val="00242754"/>
    <w:rsid w:val="00244C9C"/>
    <w:rsid w:val="0028035B"/>
    <w:rsid w:val="0029239D"/>
    <w:rsid w:val="002B5266"/>
    <w:rsid w:val="002D00B6"/>
    <w:rsid w:val="002F7F69"/>
    <w:rsid w:val="00353ECF"/>
    <w:rsid w:val="00357DD1"/>
    <w:rsid w:val="00364353"/>
    <w:rsid w:val="00366D57"/>
    <w:rsid w:val="00371C3F"/>
    <w:rsid w:val="003948E8"/>
    <w:rsid w:val="003967DD"/>
    <w:rsid w:val="003A38E8"/>
    <w:rsid w:val="003A403B"/>
    <w:rsid w:val="003B53A9"/>
    <w:rsid w:val="003D3312"/>
    <w:rsid w:val="00420831"/>
    <w:rsid w:val="00473630"/>
    <w:rsid w:val="00474466"/>
    <w:rsid w:val="004E27DD"/>
    <w:rsid w:val="005128F6"/>
    <w:rsid w:val="00526E03"/>
    <w:rsid w:val="00535339"/>
    <w:rsid w:val="00535923"/>
    <w:rsid w:val="005404E6"/>
    <w:rsid w:val="0054340F"/>
    <w:rsid w:val="00554206"/>
    <w:rsid w:val="005642C4"/>
    <w:rsid w:val="0058324C"/>
    <w:rsid w:val="00585721"/>
    <w:rsid w:val="0059638B"/>
    <w:rsid w:val="005A741E"/>
    <w:rsid w:val="005A7F89"/>
    <w:rsid w:val="005B3EFB"/>
    <w:rsid w:val="005C334D"/>
    <w:rsid w:val="0061340F"/>
    <w:rsid w:val="00637363"/>
    <w:rsid w:val="006375A8"/>
    <w:rsid w:val="00654D65"/>
    <w:rsid w:val="00667737"/>
    <w:rsid w:val="006A52F1"/>
    <w:rsid w:val="006B6686"/>
    <w:rsid w:val="006F3CD6"/>
    <w:rsid w:val="00706A16"/>
    <w:rsid w:val="0071721A"/>
    <w:rsid w:val="007317AC"/>
    <w:rsid w:val="007342D8"/>
    <w:rsid w:val="00764E62"/>
    <w:rsid w:val="007822A5"/>
    <w:rsid w:val="00790F7F"/>
    <w:rsid w:val="00854AD3"/>
    <w:rsid w:val="00890FEB"/>
    <w:rsid w:val="008A7502"/>
    <w:rsid w:val="008B43BB"/>
    <w:rsid w:val="008C1984"/>
    <w:rsid w:val="008E5D06"/>
    <w:rsid w:val="00906340"/>
    <w:rsid w:val="00930C35"/>
    <w:rsid w:val="009363A0"/>
    <w:rsid w:val="00944F6B"/>
    <w:rsid w:val="00946DCB"/>
    <w:rsid w:val="0098515C"/>
    <w:rsid w:val="00993D12"/>
    <w:rsid w:val="009B36EF"/>
    <w:rsid w:val="00A67C45"/>
    <w:rsid w:val="00A76EAA"/>
    <w:rsid w:val="00AA7BB7"/>
    <w:rsid w:val="00AD65FF"/>
    <w:rsid w:val="00AE28E4"/>
    <w:rsid w:val="00AE5645"/>
    <w:rsid w:val="00AE7499"/>
    <w:rsid w:val="00AE7633"/>
    <w:rsid w:val="00B01629"/>
    <w:rsid w:val="00B202DC"/>
    <w:rsid w:val="00B22761"/>
    <w:rsid w:val="00B312BB"/>
    <w:rsid w:val="00B4031D"/>
    <w:rsid w:val="00B840E5"/>
    <w:rsid w:val="00BB5349"/>
    <w:rsid w:val="00BB78DB"/>
    <w:rsid w:val="00BC21D7"/>
    <w:rsid w:val="00C0483B"/>
    <w:rsid w:val="00C107ED"/>
    <w:rsid w:val="00C125B5"/>
    <w:rsid w:val="00C16594"/>
    <w:rsid w:val="00C31390"/>
    <w:rsid w:val="00C52771"/>
    <w:rsid w:val="00C61AD6"/>
    <w:rsid w:val="00CA5E83"/>
    <w:rsid w:val="00CB4EB5"/>
    <w:rsid w:val="00D07306"/>
    <w:rsid w:val="00D35824"/>
    <w:rsid w:val="00D6331B"/>
    <w:rsid w:val="00DA0CCE"/>
    <w:rsid w:val="00DB706D"/>
    <w:rsid w:val="00DC7AE3"/>
    <w:rsid w:val="00DD2084"/>
    <w:rsid w:val="00DD51B5"/>
    <w:rsid w:val="00DD6083"/>
    <w:rsid w:val="00E215C3"/>
    <w:rsid w:val="00E25BC3"/>
    <w:rsid w:val="00EA222D"/>
    <w:rsid w:val="00EB1BF6"/>
    <w:rsid w:val="00EC07AF"/>
    <w:rsid w:val="00EC3D33"/>
    <w:rsid w:val="00ED055B"/>
    <w:rsid w:val="00ED1694"/>
    <w:rsid w:val="00ED67F4"/>
    <w:rsid w:val="00EE706C"/>
    <w:rsid w:val="00F242AD"/>
    <w:rsid w:val="00F51E46"/>
    <w:rsid w:val="00F67B1C"/>
    <w:rsid w:val="00FA68EA"/>
    <w:rsid w:val="00FB0B8A"/>
    <w:rsid w:val="00FC2C9D"/>
    <w:rsid w:val="00FE659E"/>
    <w:rsid w:val="00FF1C0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2CC8A"/>
  <w15:chartTrackingRefBased/>
  <w15:docId w15:val="{1C922E90-5742-4A3A-882A-1F36A9BAD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2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A52F1"/>
    <w:pPr>
      <w:spacing w:before="100" w:beforeAutospacing="1" w:after="100" w:afterAutospacing="1" w:line="240" w:lineRule="auto"/>
    </w:pPr>
    <w:rPr>
      <w:rFonts w:ascii="Times New Roman" w:eastAsia="Times New Roman" w:hAnsi="Times New Roman" w:cs="Times New Roman"/>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2752">
      <w:bodyDiv w:val="1"/>
      <w:marLeft w:val="0"/>
      <w:marRight w:val="0"/>
      <w:marTop w:val="0"/>
      <w:marBottom w:val="0"/>
      <w:divBdr>
        <w:top w:val="none" w:sz="0" w:space="0" w:color="auto"/>
        <w:left w:val="none" w:sz="0" w:space="0" w:color="auto"/>
        <w:bottom w:val="none" w:sz="0" w:space="0" w:color="auto"/>
        <w:right w:val="none" w:sz="0" w:space="0" w:color="auto"/>
      </w:divBdr>
    </w:div>
    <w:div w:id="356123432">
      <w:bodyDiv w:val="1"/>
      <w:marLeft w:val="0"/>
      <w:marRight w:val="0"/>
      <w:marTop w:val="0"/>
      <w:marBottom w:val="0"/>
      <w:divBdr>
        <w:top w:val="none" w:sz="0" w:space="0" w:color="auto"/>
        <w:left w:val="none" w:sz="0" w:space="0" w:color="auto"/>
        <w:bottom w:val="none" w:sz="0" w:space="0" w:color="auto"/>
        <w:right w:val="none" w:sz="0" w:space="0" w:color="auto"/>
      </w:divBdr>
    </w:div>
    <w:div w:id="401832230">
      <w:bodyDiv w:val="1"/>
      <w:marLeft w:val="0"/>
      <w:marRight w:val="0"/>
      <w:marTop w:val="0"/>
      <w:marBottom w:val="0"/>
      <w:divBdr>
        <w:top w:val="none" w:sz="0" w:space="0" w:color="auto"/>
        <w:left w:val="none" w:sz="0" w:space="0" w:color="auto"/>
        <w:bottom w:val="none" w:sz="0" w:space="0" w:color="auto"/>
        <w:right w:val="none" w:sz="0" w:space="0" w:color="auto"/>
      </w:divBdr>
    </w:div>
    <w:div w:id="589656716">
      <w:bodyDiv w:val="1"/>
      <w:marLeft w:val="0"/>
      <w:marRight w:val="0"/>
      <w:marTop w:val="0"/>
      <w:marBottom w:val="0"/>
      <w:divBdr>
        <w:top w:val="none" w:sz="0" w:space="0" w:color="auto"/>
        <w:left w:val="none" w:sz="0" w:space="0" w:color="auto"/>
        <w:bottom w:val="none" w:sz="0" w:space="0" w:color="auto"/>
        <w:right w:val="none" w:sz="0" w:space="0" w:color="auto"/>
      </w:divBdr>
    </w:div>
    <w:div w:id="646477982">
      <w:bodyDiv w:val="1"/>
      <w:marLeft w:val="0"/>
      <w:marRight w:val="0"/>
      <w:marTop w:val="0"/>
      <w:marBottom w:val="0"/>
      <w:divBdr>
        <w:top w:val="none" w:sz="0" w:space="0" w:color="auto"/>
        <w:left w:val="none" w:sz="0" w:space="0" w:color="auto"/>
        <w:bottom w:val="none" w:sz="0" w:space="0" w:color="auto"/>
        <w:right w:val="none" w:sz="0" w:space="0" w:color="auto"/>
      </w:divBdr>
    </w:div>
    <w:div w:id="648478834">
      <w:bodyDiv w:val="1"/>
      <w:marLeft w:val="0"/>
      <w:marRight w:val="0"/>
      <w:marTop w:val="0"/>
      <w:marBottom w:val="0"/>
      <w:divBdr>
        <w:top w:val="none" w:sz="0" w:space="0" w:color="auto"/>
        <w:left w:val="none" w:sz="0" w:space="0" w:color="auto"/>
        <w:bottom w:val="none" w:sz="0" w:space="0" w:color="auto"/>
        <w:right w:val="none" w:sz="0" w:space="0" w:color="auto"/>
      </w:divBdr>
    </w:div>
    <w:div w:id="670833364">
      <w:bodyDiv w:val="1"/>
      <w:marLeft w:val="0"/>
      <w:marRight w:val="0"/>
      <w:marTop w:val="0"/>
      <w:marBottom w:val="0"/>
      <w:divBdr>
        <w:top w:val="none" w:sz="0" w:space="0" w:color="auto"/>
        <w:left w:val="none" w:sz="0" w:space="0" w:color="auto"/>
        <w:bottom w:val="none" w:sz="0" w:space="0" w:color="auto"/>
        <w:right w:val="none" w:sz="0" w:space="0" w:color="auto"/>
      </w:divBdr>
    </w:div>
    <w:div w:id="792597892">
      <w:bodyDiv w:val="1"/>
      <w:marLeft w:val="0"/>
      <w:marRight w:val="0"/>
      <w:marTop w:val="0"/>
      <w:marBottom w:val="0"/>
      <w:divBdr>
        <w:top w:val="none" w:sz="0" w:space="0" w:color="auto"/>
        <w:left w:val="none" w:sz="0" w:space="0" w:color="auto"/>
        <w:bottom w:val="none" w:sz="0" w:space="0" w:color="auto"/>
        <w:right w:val="none" w:sz="0" w:space="0" w:color="auto"/>
      </w:divBdr>
    </w:div>
    <w:div w:id="1445347470">
      <w:bodyDiv w:val="1"/>
      <w:marLeft w:val="0"/>
      <w:marRight w:val="0"/>
      <w:marTop w:val="0"/>
      <w:marBottom w:val="0"/>
      <w:divBdr>
        <w:top w:val="none" w:sz="0" w:space="0" w:color="auto"/>
        <w:left w:val="none" w:sz="0" w:space="0" w:color="auto"/>
        <w:bottom w:val="none" w:sz="0" w:space="0" w:color="auto"/>
        <w:right w:val="none" w:sz="0" w:space="0" w:color="auto"/>
      </w:divBdr>
    </w:div>
    <w:div w:id="1646007605">
      <w:bodyDiv w:val="1"/>
      <w:marLeft w:val="0"/>
      <w:marRight w:val="0"/>
      <w:marTop w:val="0"/>
      <w:marBottom w:val="0"/>
      <w:divBdr>
        <w:top w:val="none" w:sz="0" w:space="0" w:color="auto"/>
        <w:left w:val="none" w:sz="0" w:space="0" w:color="auto"/>
        <w:bottom w:val="none" w:sz="0" w:space="0" w:color="auto"/>
        <w:right w:val="none" w:sz="0" w:space="0" w:color="auto"/>
      </w:divBdr>
    </w:div>
    <w:div w:id="1778744571">
      <w:bodyDiv w:val="1"/>
      <w:marLeft w:val="0"/>
      <w:marRight w:val="0"/>
      <w:marTop w:val="0"/>
      <w:marBottom w:val="0"/>
      <w:divBdr>
        <w:top w:val="none" w:sz="0" w:space="0" w:color="auto"/>
        <w:left w:val="none" w:sz="0" w:space="0" w:color="auto"/>
        <w:bottom w:val="none" w:sz="0" w:space="0" w:color="auto"/>
        <w:right w:val="none" w:sz="0" w:space="0" w:color="auto"/>
      </w:divBdr>
    </w:div>
    <w:div w:id="1875532825">
      <w:bodyDiv w:val="1"/>
      <w:marLeft w:val="0"/>
      <w:marRight w:val="0"/>
      <w:marTop w:val="0"/>
      <w:marBottom w:val="0"/>
      <w:divBdr>
        <w:top w:val="none" w:sz="0" w:space="0" w:color="auto"/>
        <w:left w:val="none" w:sz="0" w:space="0" w:color="auto"/>
        <w:bottom w:val="none" w:sz="0" w:space="0" w:color="auto"/>
        <w:right w:val="none" w:sz="0" w:space="0" w:color="auto"/>
      </w:divBdr>
    </w:div>
    <w:div w:id="196800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4</Pages>
  <Words>2030</Words>
  <Characters>11574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Bart</dc:creator>
  <cp:keywords/>
  <dc:description/>
  <cp:lastModifiedBy>Melissa Bart</cp:lastModifiedBy>
  <cp:revision>4</cp:revision>
  <cp:lastPrinted>2022-05-02T18:08:00Z</cp:lastPrinted>
  <dcterms:created xsi:type="dcterms:W3CDTF">2022-11-23T02:23:00Z</dcterms:created>
  <dcterms:modified xsi:type="dcterms:W3CDTF">2022-12-13T02:48:00Z</dcterms:modified>
</cp:coreProperties>
</file>