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508C" w14:textId="77777777"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proofErr w:type="spellStart"/>
      <w:r w:rsidR="0028035B">
        <w:rPr>
          <w:rFonts w:ascii="Calibri" w:hAnsi="Calibri" w:cs="Calibri"/>
          <w:color w:val="000000"/>
        </w:rPr>
        <w:t>Brachot</w:t>
      </w:r>
      <w:proofErr w:type="spellEnd"/>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DA18F2">
        <w:rPr>
          <w:rFonts w:ascii="Calibri" w:hAnsi="Calibri" w:cs="Calibri"/>
          <w:color w:val="000000"/>
        </w:rPr>
        <w:t>5</w:t>
      </w:r>
      <w:r w:rsidR="00A243CD">
        <w:rPr>
          <w:rFonts w:ascii="Calibri" w:hAnsi="Calibri" w:cs="Calibri"/>
          <w:color w:val="000000"/>
        </w:rPr>
        <w:t>2</w:t>
      </w:r>
      <w:r w:rsidR="006A52F1" w:rsidRPr="001201D5">
        <w:rPr>
          <w:rFonts w:ascii="Calibri" w:hAnsi="Calibri" w:cs="Calibri"/>
          <w:color w:val="000000"/>
        </w:rPr>
        <w:t>:</w:t>
      </w:r>
    </w:p>
    <w:p w14:paraId="0FBFD6F7" w14:textId="77777777" w:rsidR="00A243CD" w:rsidRDefault="00A243CD" w:rsidP="00334142">
      <w:pPr>
        <w:tabs>
          <w:tab w:val="num" w:pos="720"/>
        </w:tabs>
        <w:spacing w:after="0"/>
        <w:textAlignment w:val="baseline"/>
        <w:rPr>
          <w:rFonts w:ascii="Calibri" w:hAnsi="Calibri" w:cs="Calibri"/>
          <w:color w:val="000000"/>
        </w:rPr>
      </w:pPr>
    </w:p>
    <w:p w14:paraId="37708022" w14:textId="04E004F2"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 xml:space="preserve">We don’t listen to Heavenly voices. </w:t>
      </w:r>
      <w:r w:rsidRPr="00A243CD">
        <w:rPr>
          <w:rFonts w:ascii="Calibri" w:eastAsia="Times New Roman" w:hAnsi="Calibri" w:cs="Calibri"/>
          <w:color w:val="000000"/>
        </w:rPr>
        <w:t xml:space="preserve">A </w:t>
      </w:r>
      <w:proofErr w:type="spellStart"/>
      <w:r w:rsidRPr="00A243CD">
        <w:rPr>
          <w:rFonts w:ascii="Calibri" w:eastAsia="Times New Roman" w:hAnsi="Calibri" w:cs="Calibri"/>
          <w:i/>
          <w:iCs/>
          <w:color w:val="000000"/>
        </w:rPr>
        <w:t>beraisa</w:t>
      </w:r>
      <w:proofErr w:type="spellEnd"/>
      <w:r w:rsidRPr="00A243CD">
        <w:rPr>
          <w:rFonts w:ascii="Calibri" w:eastAsia="Times New Roman" w:hAnsi="Calibri" w:cs="Calibri"/>
          <w:color w:val="000000"/>
        </w:rPr>
        <w:t xml:space="preserve"> claims that the law follows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But we just heard that a Heavenly voice announced that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was correct, so why do we need this </w:t>
      </w:r>
      <w:proofErr w:type="spellStart"/>
      <w:r w:rsidRPr="00A243CD">
        <w:rPr>
          <w:rFonts w:ascii="Calibri" w:eastAsia="Times New Roman" w:hAnsi="Calibri" w:cs="Calibri"/>
          <w:i/>
          <w:iCs/>
          <w:color w:val="000000"/>
        </w:rPr>
        <w:t>beraisa</w:t>
      </w:r>
      <w:proofErr w:type="spellEnd"/>
      <w:r w:rsidRPr="00A243CD">
        <w:rPr>
          <w:rFonts w:ascii="Calibri" w:eastAsia="Times New Roman" w:hAnsi="Calibri" w:cs="Calibri"/>
          <w:color w:val="000000"/>
        </w:rPr>
        <w:t xml:space="preserve">? It could be that the </w:t>
      </w:r>
      <w:proofErr w:type="spellStart"/>
      <w:r w:rsidRPr="00A243CD">
        <w:rPr>
          <w:rFonts w:ascii="Calibri" w:eastAsia="Times New Roman" w:hAnsi="Calibri" w:cs="Calibri"/>
          <w:i/>
          <w:iCs/>
          <w:color w:val="000000"/>
        </w:rPr>
        <w:t>beraisa</w:t>
      </w:r>
      <w:proofErr w:type="spellEnd"/>
      <w:r w:rsidRPr="00A243CD">
        <w:rPr>
          <w:rFonts w:ascii="Calibri" w:eastAsia="Times New Roman" w:hAnsi="Calibri" w:cs="Calibri"/>
          <w:color w:val="000000"/>
        </w:rPr>
        <w:t xml:space="preserve"> is from before the Heavenly voice was heard. Or it could be that the voice had already been heard, but that was not the final say in the debate because, as Rabbi Yehoshua says, we don’t decide halacha based on Heavenly voices. There is a well-known story in </w:t>
      </w:r>
      <w:proofErr w:type="spellStart"/>
      <w:r w:rsidRPr="00A243CD">
        <w:rPr>
          <w:rFonts w:ascii="Calibri" w:eastAsia="Times New Roman" w:hAnsi="Calibri" w:cs="Calibri"/>
          <w:color w:val="000000"/>
        </w:rPr>
        <w:t>Bava</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Metzia</w:t>
      </w:r>
      <w:proofErr w:type="spellEnd"/>
      <w:r w:rsidRPr="00A243CD">
        <w:rPr>
          <w:rFonts w:ascii="Calibri" w:eastAsia="Times New Roman" w:hAnsi="Calibri" w:cs="Calibri"/>
          <w:color w:val="000000"/>
        </w:rPr>
        <w:t xml:space="preserve"> about a debate between Rabbi Eliezer and Rabbi Yehoshua </w:t>
      </w:r>
      <w:r w:rsidR="00685B61">
        <w:rPr>
          <w:rFonts w:ascii="Calibri" w:eastAsia="Times New Roman" w:hAnsi="Calibri" w:cs="Calibri"/>
          <w:color w:val="000000"/>
        </w:rPr>
        <w:t>regarding the ritual purity of</w:t>
      </w:r>
      <w:r w:rsidRPr="00A243CD">
        <w:rPr>
          <w:rFonts w:ascii="Calibri" w:eastAsia="Times New Roman" w:hAnsi="Calibri" w:cs="Calibri"/>
          <w:color w:val="000000"/>
        </w:rPr>
        <w:t xml:space="preserve"> an oven. Rabbi Eliezer held one opinion, and Rabbi Yehoshua and the rest of the sages held a differing opinion. To prove that he was right, Rabbi Eliezer asked for miracles, and each miracle that he requested happened.</w:t>
      </w:r>
      <w:r w:rsidR="00685B61">
        <w:rPr>
          <w:rFonts w:ascii="Calibri" w:eastAsia="Times New Roman" w:hAnsi="Calibri" w:cs="Calibri"/>
          <w:color w:val="000000"/>
        </w:rPr>
        <w:t xml:space="preserve"> For example, he said, “If I am correct, the wall of the house of study should cave in,” and the wall indeed began to lean. But Rabbi Yehoshua countered, commanding the wall to stand. Out of respect for both sages, the wall stayed at an incline.</w:t>
      </w:r>
      <w:r w:rsidRPr="00A243CD">
        <w:rPr>
          <w:rFonts w:ascii="Calibri" w:eastAsia="Times New Roman" w:hAnsi="Calibri" w:cs="Calibri"/>
          <w:color w:val="000000"/>
        </w:rPr>
        <w:t xml:space="preserve"> </w:t>
      </w:r>
      <w:proofErr w:type="gramStart"/>
      <w:r w:rsidRPr="00A243CD">
        <w:rPr>
          <w:rFonts w:ascii="Calibri" w:eastAsia="Times New Roman" w:hAnsi="Calibri" w:cs="Calibri"/>
          <w:color w:val="000000"/>
        </w:rPr>
        <w:t>Finally</w:t>
      </w:r>
      <w:proofErr w:type="gramEnd"/>
      <w:r w:rsidRPr="00A243CD">
        <w:rPr>
          <w:rFonts w:ascii="Calibri" w:eastAsia="Times New Roman" w:hAnsi="Calibri" w:cs="Calibri"/>
          <w:color w:val="000000"/>
        </w:rPr>
        <w:t xml:space="preserve"> </w:t>
      </w:r>
      <w:r w:rsidR="00685B61">
        <w:rPr>
          <w:rFonts w:ascii="Calibri" w:eastAsia="Times New Roman" w:hAnsi="Calibri" w:cs="Calibri"/>
          <w:color w:val="000000"/>
        </w:rPr>
        <w:t>Rabbi Eliezer</w:t>
      </w:r>
      <w:r w:rsidRPr="00A243CD">
        <w:rPr>
          <w:rFonts w:ascii="Calibri" w:eastAsia="Times New Roman" w:hAnsi="Calibri" w:cs="Calibri"/>
          <w:color w:val="000000"/>
        </w:rPr>
        <w:t xml:space="preserve"> asked G-d Himself to settle the debate, and a Heavenly voice</w:t>
      </w:r>
      <w:r w:rsidR="00685B61">
        <w:rPr>
          <w:rFonts w:ascii="Calibri" w:eastAsia="Times New Roman" w:hAnsi="Calibri" w:cs="Calibri"/>
          <w:color w:val="000000"/>
        </w:rPr>
        <w:t xml:space="preserve"> – what we call a </w:t>
      </w:r>
      <w:r w:rsidR="00685B61">
        <w:rPr>
          <w:rFonts w:ascii="Calibri" w:eastAsia="Times New Roman" w:hAnsi="Calibri" w:cs="Calibri"/>
          <w:i/>
          <w:iCs/>
          <w:color w:val="000000"/>
        </w:rPr>
        <w:t xml:space="preserve">bas </w:t>
      </w:r>
      <w:proofErr w:type="spellStart"/>
      <w:r w:rsidR="00685B61">
        <w:rPr>
          <w:rFonts w:ascii="Calibri" w:eastAsia="Times New Roman" w:hAnsi="Calibri" w:cs="Calibri"/>
          <w:i/>
          <w:iCs/>
          <w:color w:val="000000"/>
        </w:rPr>
        <w:t>kol</w:t>
      </w:r>
      <w:proofErr w:type="spellEnd"/>
      <w:r w:rsidR="00685B61">
        <w:rPr>
          <w:rFonts w:ascii="Calibri" w:eastAsia="Times New Roman" w:hAnsi="Calibri" w:cs="Calibri"/>
          <w:color w:val="000000"/>
        </w:rPr>
        <w:t xml:space="preserve">, a revelation likened to an echo and a step down from full prophecy – </w:t>
      </w:r>
      <w:r w:rsidRPr="00A243CD">
        <w:rPr>
          <w:rFonts w:ascii="Calibri" w:eastAsia="Times New Roman" w:hAnsi="Calibri" w:cs="Calibri"/>
          <w:color w:val="000000"/>
        </w:rPr>
        <w:t xml:space="preserve">announced that the law is like Rabbi Eliezer. But Rabbi Yehoshua said that didn’t </w:t>
      </w:r>
      <w:proofErr w:type="gramStart"/>
      <w:r w:rsidRPr="00A243CD">
        <w:rPr>
          <w:rFonts w:ascii="Calibri" w:eastAsia="Times New Roman" w:hAnsi="Calibri" w:cs="Calibri"/>
          <w:color w:val="000000"/>
        </w:rPr>
        <w:t>matter, because</w:t>
      </w:r>
      <w:proofErr w:type="gramEnd"/>
      <w:r w:rsidRPr="00A243CD">
        <w:rPr>
          <w:rFonts w:ascii="Calibri" w:eastAsia="Times New Roman" w:hAnsi="Calibri" w:cs="Calibri"/>
          <w:color w:val="000000"/>
        </w:rPr>
        <w:t xml:space="preserve"> we don’t listen to Heavenly voices. </w:t>
      </w:r>
      <w:proofErr w:type="spellStart"/>
      <w:r w:rsidRPr="00A243CD">
        <w:rPr>
          <w:rFonts w:ascii="Calibri" w:eastAsia="Times New Roman" w:hAnsi="Calibri" w:cs="Calibri"/>
          <w:i/>
          <w:iCs/>
          <w:color w:val="000000"/>
        </w:rPr>
        <w:t>Hashamayim</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shamayim</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laHashem</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veha’aretz</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nasan</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livnei</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adam</w:t>
      </w:r>
      <w:proofErr w:type="spellEnd"/>
      <w:r w:rsidRPr="00A243CD">
        <w:rPr>
          <w:rFonts w:ascii="Calibri" w:eastAsia="Times New Roman" w:hAnsi="Calibri" w:cs="Calibri"/>
          <w:color w:val="000000"/>
        </w:rPr>
        <w:t xml:space="preserve"> - Heaven is G-</w:t>
      </w:r>
      <w:proofErr w:type="gramStart"/>
      <w:r w:rsidRPr="00A243CD">
        <w:rPr>
          <w:rFonts w:ascii="Calibri" w:eastAsia="Times New Roman" w:hAnsi="Calibri" w:cs="Calibri"/>
          <w:color w:val="000000"/>
        </w:rPr>
        <w:t>d’s</w:t>
      </w:r>
      <w:proofErr w:type="gramEnd"/>
      <w:r w:rsidRPr="00A243CD">
        <w:rPr>
          <w:rFonts w:ascii="Calibri" w:eastAsia="Times New Roman" w:hAnsi="Calibri" w:cs="Calibri"/>
          <w:color w:val="000000"/>
        </w:rPr>
        <w:t xml:space="preserve">, while Earth was given to people. We say that Torah is </w:t>
      </w:r>
      <w:r w:rsidRPr="00A243CD">
        <w:rPr>
          <w:rFonts w:ascii="Calibri" w:eastAsia="Times New Roman" w:hAnsi="Calibri" w:cs="Calibri"/>
          <w:i/>
          <w:iCs/>
          <w:color w:val="000000"/>
        </w:rPr>
        <w:t xml:space="preserve">lo </w:t>
      </w:r>
      <w:proofErr w:type="spellStart"/>
      <w:r w:rsidRPr="00A243CD">
        <w:rPr>
          <w:rFonts w:ascii="Calibri" w:eastAsia="Times New Roman" w:hAnsi="Calibri" w:cs="Calibri"/>
          <w:i/>
          <w:iCs/>
          <w:color w:val="000000"/>
        </w:rPr>
        <w:t>bashamayim</w:t>
      </w:r>
      <w:proofErr w:type="spellEnd"/>
      <w:r w:rsidRPr="00A243CD">
        <w:rPr>
          <w:rFonts w:ascii="Calibri" w:eastAsia="Times New Roman" w:hAnsi="Calibri" w:cs="Calibri"/>
          <w:i/>
          <w:iCs/>
          <w:color w:val="000000"/>
        </w:rPr>
        <w:t xml:space="preserve"> hi</w:t>
      </w:r>
      <w:r w:rsidRPr="00A243CD">
        <w:rPr>
          <w:rFonts w:ascii="Calibri" w:eastAsia="Times New Roman" w:hAnsi="Calibri" w:cs="Calibri"/>
          <w:color w:val="000000"/>
        </w:rPr>
        <w:t xml:space="preserve"> - it is not in Heaven, that we should say, “who would go up to Heaven to get it for us?” It is meant to be close to us and meant for us to figure out for ourselves. We are not supposed to rely on Heaven to answer our halachic questions, and therefore we cannot base our halachic decisions on voices coming down from Heaven. In fact, the Torah teaches us that sometimes we are supposed to ignore miracles. If a “prophet” tells us not to follow the Torah, even if he performs miracles to prove that he is right, the Torah says we should not listen to him. </w:t>
      </w:r>
      <w:r w:rsidR="009E1647">
        <w:rPr>
          <w:rFonts w:ascii="Calibri" w:eastAsia="Times New Roman" w:hAnsi="Calibri" w:cs="Calibri"/>
          <w:color w:val="000000"/>
        </w:rPr>
        <w:t xml:space="preserve">As one extreme example, </w:t>
      </w:r>
      <w:r w:rsidRPr="00A243CD">
        <w:rPr>
          <w:rFonts w:ascii="Calibri" w:eastAsia="Times New Roman" w:hAnsi="Calibri" w:cs="Calibri"/>
          <w:color w:val="000000"/>
        </w:rPr>
        <w:t>Christians believe that Jesus was a prophet who received a new Scripture that’s supposed to replace the old one, but that is exactly the kind of thing the Torah warns us to ignore. A prophet cannot use miracles to convince us not to follow the Torah, and a rabbi cannot use miracles or Heavenly voices to convince us not to follow the halacha that was decided by the rabbis following the proper halachic process.</w:t>
      </w:r>
      <w:r w:rsidR="00685B61">
        <w:rPr>
          <w:rFonts w:ascii="Calibri" w:eastAsia="Times New Roman" w:hAnsi="Calibri" w:cs="Calibri"/>
          <w:color w:val="000000"/>
        </w:rPr>
        <w:t xml:space="preserve"> Generally, halacha follows the majority opinion of the sages, and once </w:t>
      </w:r>
      <w:r w:rsidR="00851C01">
        <w:rPr>
          <w:rFonts w:ascii="Calibri" w:eastAsia="Times New Roman" w:hAnsi="Calibri" w:cs="Calibri"/>
          <w:color w:val="000000"/>
        </w:rPr>
        <w:t>a majority is decided that becomes the established halacha that must be followed.</w:t>
      </w:r>
    </w:p>
    <w:p w14:paraId="71F069F2" w14:textId="2DEDB54B"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The point of the Heavenly voice.</w:t>
      </w:r>
      <w:r w:rsidRPr="00A243CD">
        <w:rPr>
          <w:rFonts w:ascii="Calibri" w:eastAsia="Times New Roman" w:hAnsi="Calibri" w:cs="Calibri"/>
          <w:color w:val="000000"/>
        </w:rPr>
        <w:t xml:space="preserve"> Most people say that this debate between Hillel and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over the order of the kiddush blessings</w:t>
      </w:r>
      <w:r w:rsidR="00851C01">
        <w:rPr>
          <w:rFonts w:ascii="Calibri" w:eastAsia="Times New Roman" w:hAnsi="Calibri" w:cs="Calibri"/>
          <w:color w:val="000000"/>
        </w:rPr>
        <w:t xml:space="preserve">, and in fact </w:t>
      </w:r>
      <w:proofErr w:type="gramStart"/>
      <w:r w:rsidR="00851C01">
        <w:rPr>
          <w:rFonts w:ascii="Calibri" w:eastAsia="Times New Roman" w:hAnsi="Calibri" w:cs="Calibri"/>
          <w:color w:val="000000"/>
        </w:rPr>
        <w:t>the majority of</w:t>
      </w:r>
      <w:proofErr w:type="gramEnd"/>
      <w:r w:rsidR="00851C01">
        <w:rPr>
          <w:rFonts w:ascii="Calibri" w:eastAsia="Times New Roman" w:hAnsi="Calibri" w:cs="Calibri"/>
          <w:color w:val="000000"/>
        </w:rPr>
        <w:t xml:space="preserve"> debates between </w:t>
      </w:r>
      <w:proofErr w:type="spellStart"/>
      <w:r w:rsidR="00851C01">
        <w:rPr>
          <w:rFonts w:ascii="Calibri" w:eastAsia="Times New Roman" w:hAnsi="Calibri" w:cs="Calibri"/>
          <w:color w:val="000000"/>
        </w:rPr>
        <w:t>Beis</w:t>
      </w:r>
      <w:proofErr w:type="spellEnd"/>
      <w:r w:rsidR="00851C01">
        <w:rPr>
          <w:rFonts w:ascii="Calibri" w:eastAsia="Times New Roman" w:hAnsi="Calibri" w:cs="Calibri"/>
          <w:color w:val="000000"/>
        </w:rPr>
        <w:t xml:space="preserve"> Hillel and </w:t>
      </w:r>
      <w:proofErr w:type="spellStart"/>
      <w:r w:rsidR="00851C01">
        <w:rPr>
          <w:rFonts w:ascii="Calibri" w:eastAsia="Times New Roman" w:hAnsi="Calibri" w:cs="Calibri"/>
          <w:color w:val="000000"/>
        </w:rPr>
        <w:t>Beis</w:t>
      </w:r>
      <w:proofErr w:type="spellEnd"/>
      <w:r w:rsidR="00851C01">
        <w:rPr>
          <w:rFonts w:ascii="Calibri" w:eastAsia="Times New Roman" w:hAnsi="Calibri" w:cs="Calibri"/>
          <w:color w:val="000000"/>
        </w:rPr>
        <w:t xml:space="preserve"> </w:t>
      </w:r>
      <w:proofErr w:type="spellStart"/>
      <w:r w:rsidR="00851C01">
        <w:rPr>
          <w:rFonts w:ascii="Calibri" w:eastAsia="Times New Roman" w:hAnsi="Calibri" w:cs="Calibri"/>
          <w:color w:val="000000"/>
        </w:rPr>
        <w:t>Shammai</w:t>
      </w:r>
      <w:proofErr w:type="spellEnd"/>
      <w:r w:rsidR="00851C01">
        <w:rPr>
          <w:rFonts w:ascii="Calibri" w:eastAsia="Times New Roman" w:hAnsi="Calibri" w:cs="Calibri"/>
          <w:color w:val="000000"/>
        </w:rPr>
        <w:t xml:space="preserve">, </w:t>
      </w:r>
      <w:r w:rsidRPr="00A243CD">
        <w:rPr>
          <w:rFonts w:ascii="Calibri" w:eastAsia="Times New Roman" w:hAnsi="Calibri" w:cs="Calibri"/>
          <w:color w:val="000000"/>
        </w:rPr>
        <w:t xml:space="preserve">actually was settled by the Heavenly voice. How can that be, when Rabbi Eliezer was excommunicated until his death for listening to the Heavenly voice and refusing to yield to the majority? </w:t>
      </w:r>
      <w:proofErr w:type="spellStart"/>
      <w:r w:rsidRPr="00A243CD">
        <w:rPr>
          <w:rFonts w:ascii="Calibri" w:eastAsia="Times New Roman" w:hAnsi="Calibri" w:cs="Calibri"/>
          <w:color w:val="000000"/>
        </w:rPr>
        <w:t>Tosfot</w:t>
      </w:r>
      <w:proofErr w:type="spellEnd"/>
      <w:r w:rsidRPr="00A243CD">
        <w:rPr>
          <w:rFonts w:ascii="Calibri" w:eastAsia="Times New Roman" w:hAnsi="Calibri" w:cs="Calibri"/>
          <w:color w:val="000000"/>
        </w:rPr>
        <w:t xml:space="preserve"> explains that the two cases are different, because here the Heavenly voice was supporting the majority while in the </w:t>
      </w:r>
      <w:r w:rsidR="00851C01">
        <w:rPr>
          <w:rFonts w:ascii="Calibri" w:eastAsia="Times New Roman" w:hAnsi="Calibri" w:cs="Calibri"/>
          <w:color w:val="000000"/>
        </w:rPr>
        <w:t>case of Rabbi Eliezer</w:t>
      </w:r>
      <w:r w:rsidRPr="00A243CD">
        <w:rPr>
          <w:rFonts w:ascii="Calibri" w:eastAsia="Times New Roman" w:hAnsi="Calibri" w:cs="Calibri"/>
          <w:color w:val="000000"/>
        </w:rPr>
        <w:t xml:space="preserve"> the Heavenly voice was supporting the minority. We know that we are supposed to follow the majority, so we can ignore a Heavenly voice that tells us not to, but when the voice supports the </w:t>
      </w:r>
      <w:proofErr w:type="gramStart"/>
      <w:r w:rsidRPr="00A243CD">
        <w:rPr>
          <w:rFonts w:ascii="Calibri" w:eastAsia="Times New Roman" w:hAnsi="Calibri" w:cs="Calibri"/>
          <w:color w:val="000000"/>
        </w:rPr>
        <w:t>side</w:t>
      </w:r>
      <w:proofErr w:type="gramEnd"/>
      <w:r w:rsidRPr="00A243CD">
        <w:rPr>
          <w:rFonts w:ascii="Calibri" w:eastAsia="Times New Roman" w:hAnsi="Calibri" w:cs="Calibri"/>
          <w:color w:val="000000"/>
        </w:rPr>
        <w:t xml:space="preserve"> we should be following anyway it’s not a problem. But then what was the point of the Heavenly voice at all?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had the majority, so we follow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 why do we need a Heavenly voice telling us to follow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One answer is that it may have been unclear who </w:t>
      </w:r>
      <w:proofErr w:type="gramStart"/>
      <w:r w:rsidRPr="00A243CD">
        <w:rPr>
          <w:rFonts w:ascii="Calibri" w:eastAsia="Times New Roman" w:hAnsi="Calibri" w:cs="Calibri"/>
          <w:color w:val="000000"/>
        </w:rPr>
        <w:t>actually had</w:t>
      </w:r>
      <w:proofErr w:type="gramEnd"/>
      <w:r w:rsidRPr="00A243CD">
        <w:rPr>
          <w:rFonts w:ascii="Calibri" w:eastAsia="Times New Roman" w:hAnsi="Calibri" w:cs="Calibri"/>
          <w:color w:val="000000"/>
        </w:rPr>
        <w:t xml:space="preserve"> the majority.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had more </w:t>
      </w:r>
      <w:proofErr w:type="gramStart"/>
      <w:r w:rsidRPr="00A243CD">
        <w:rPr>
          <w:rFonts w:ascii="Calibri" w:eastAsia="Times New Roman" w:hAnsi="Calibri" w:cs="Calibri"/>
          <w:color w:val="000000"/>
        </w:rPr>
        <w:t>people</w:t>
      </w:r>
      <w:proofErr w:type="gramEnd"/>
      <w:r w:rsidRPr="00A243CD">
        <w:rPr>
          <w:rFonts w:ascii="Calibri" w:eastAsia="Times New Roman" w:hAnsi="Calibri" w:cs="Calibri"/>
          <w:color w:val="000000"/>
        </w:rPr>
        <w:t xml:space="preserve"> but it is possible that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Shammai’s</w:t>
      </w:r>
      <w:proofErr w:type="spellEnd"/>
      <w:r w:rsidRPr="00A243CD">
        <w:rPr>
          <w:rFonts w:ascii="Calibri" w:eastAsia="Times New Roman" w:hAnsi="Calibri" w:cs="Calibri"/>
          <w:color w:val="000000"/>
        </w:rPr>
        <w:t xml:space="preserve"> people were greater and </w:t>
      </w:r>
      <w:r w:rsidR="00851C01">
        <w:rPr>
          <w:rFonts w:ascii="Calibri" w:eastAsia="Times New Roman" w:hAnsi="Calibri" w:cs="Calibri"/>
          <w:color w:val="000000"/>
        </w:rPr>
        <w:t>thought their opinion should carry more weight due to their greater intelligence</w:t>
      </w:r>
      <w:r w:rsidRPr="00A243CD">
        <w:rPr>
          <w:rFonts w:ascii="Calibri" w:eastAsia="Times New Roman" w:hAnsi="Calibri" w:cs="Calibri"/>
          <w:color w:val="000000"/>
        </w:rPr>
        <w:t>.</w:t>
      </w:r>
      <w:r w:rsidR="00851C01">
        <w:rPr>
          <w:rFonts w:ascii="Calibri" w:eastAsia="Times New Roman" w:hAnsi="Calibri" w:cs="Calibri"/>
          <w:color w:val="000000"/>
        </w:rPr>
        <w:t xml:space="preserve"> When one great </w:t>
      </w:r>
      <w:proofErr w:type="spellStart"/>
      <w:r w:rsidR="00851C01" w:rsidRPr="00851C01">
        <w:rPr>
          <w:rFonts w:ascii="Calibri" w:eastAsia="Times New Roman" w:hAnsi="Calibri" w:cs="Calibri"/>
          <w:i/>
          <w:iCs/>
          <w:color w:val="000000"/>
        </w:rPr>
        <w:t>posek</w:t>
      </w:r>
      <w:proofErr w:type="spellEnd"/>
      <w:r w:rsidR="00851C01">
        <w:rPr>
          <w:rFonts w:ascii="Calibri" w:eastAsia="Times New Roman" w:hAnsi="Calibri" w:cs="Calibri"/>
          <w:color w:val="000000"/>
        </w:rPr>
        <w:t xml:space="preserve"> rules differently from </w:t>
      </w:r>
      <w:proofErr w:type="gramStart"/>
      <w:r w:rsidR="00851C01">
        <w:rPr>
          <w:rFonts w:ascii="Calibri" w:eastAsia="Times New Roman" w:hAnsi="Calibri" w:cs="Calibri"/>
          <w:color w:val="000000"/>
        </w:rPr>
        <w:t>a number of</w:t>
      </w:r>
      <w:proofErr w:type="gramEnd"/>
      <w:r w:rsidR="00851C01">
        <w:rPr>
          <w:rFonts w:ascii="Calibri" w:eastAsia="Times New Roman" w:hAnsi="Calibri" w:cs="Calibri"/>
          <w:color w:val="000000"/>
        </w:rPr>
        <w:t xml:space="preserve"> minor </w:t>
      </w:r>
      <w:proofErr w:type="spellStart"/>
      <w:r w:rsidR="00851C01" w:rsidRPr="00851C01">
        <w:rPr>
          <w:rFonts w:ascii="Calibri" w:eastAsia="Times New Roman" w:hAnsi="Calibri" w:cs="Calibri"/>
          <w:i/>
          <w:iCs/>
          <w:color w:val="000000"/>
        </w:rPr>
        <w:t>poskim</w:t>
      </w:r>
      <w:proofErr w:type="spellEnd"/>
      <w:r w:rsidR="00851C01">
        <w:rPr>
          <w:rFonts w:ascii="Calibri" w:eastAsia="Times New Roman" w:hAnsi="Calibri" w:cs="Calibri"/>
          <w:color w:val="000000"/>
        </w:rPr>
        <w:t xml:space="preserve">, we do sometimes follow the lone </w:t>
      </w:r>
      <w:proofErr w:type="spellStart"/>
      <w:r w:rsidR="00851C01" w:rsidRPr="00851C01">
        <w:rPr>
          <w:rFonts w:ascii="Calibri" w:eastAsia="Times New Roman" w:hAnsi="Calibri" w:cs="Calibri"/>
          <w:i/>
          <w:iCs/>
          <w:color w:val="000000"/>
        </w:rPr>
        <w:t>posek</w:t>
      </w:r>
      <w:proofErr w:type="spellEnd"/>
      <w:r w:rsidR="00851C01">
        <w:rPr>
          <w:rFonts w:ascii="Calibri" w:eastAsia="Times New Roman" w:hAnsi="Calibri" w:cs="Calibri"/>
          <w:color w:val="000000"/>
        </w:rPr>
        <w:t xml:space="preserve"> due to his greatness.</w:t>
      </w:r>
      <w:r w:rsidRPr="00A243CD">
        <w:rPr>
          <w:rFonts w:ascii="Calibri" w:eastAsia="Times New Roman" w:hAnsi="Calibri" w:cs="Calibri"/>
          <w:color w:val="000000"/>
        </w:rPr>
        <w:t xml:space="preserve"> But that’s not a great answer, because we are still supposed to follow specific rules in deciding halacha rather than basing our decisions on Heavenly voices. Maybe the voice was just meant to make sure that everyone knew the halacha was like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r w:rsidRPr="00A243CD">
        <w:rPr>
          <w:rFonts w:ascii="Calibri" w:eastAsia="Times New Roman" w:hAnsi="Calibri" w:cs="Calibri"/>
          <w:color w:val="000000"/>
        </w:rPr>
        <w:lastRenderedPageBreak/>
        <w:t xml:space="preserve">Hillel, so that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would finally stop arguing about it</w:t>
      </w:r>
      <w:r w:rsidR="009A77F5">
        <w:rPr>
          <w:rFonts w:ascii="Calibri" w:eastAsia="Times New Roman" w:hAnsi="Calibri" w:cs="Calibri"/>
          <w:color w:val="000000"/>
        </w:rPr>
        <w:t xml:space="preserve"> and realize that they were not truly greater than </w:t>
      </w:r>
      <w:proofErr w:type="spellStart"/>
      <w:r w:rsidR="009A77F5">
        <w:rPr>
          <w:rFonts w:ascii="Calibri" w:eastAsia="Times New Roman" w:hAnsi="Calibri" w:cs="Calibri"/>
          <w:color w:val="000000"/>
        </w:rPr>
        <w:t>Beis</w:t>
      </w:r>
      <w:proofErr w:type="spellEnd"/>
      <w:r w:rsidR="009A77F5">
        <w:rPr>
          <w:rFonts w:ascii="Calibri" w:eastAsia="Times New Roman" w:hAnsi="Calibri" w:cs="Calibri"/>
          <w:color w:val="000000"/>
        </w:rPr>
        <w:t xml:space="preserve"> Hillel</w:t>
      </w:r>
      <w:r w:rsidRPr="00A243CD">
        <w:rPr>
          <w:rFonts w:ascii="Calibri" w:eastAsia="Times New Roman" w:hAnsi="Calibri" w:cs="Calibri"/>
          <w:color w:val="000000"/>
        </w:rPr>
        <w:t xml:space="preserve">. Why do we ultimately consider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the majority?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had an advantage in that they would listen to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Shammai’s</w:t>
      </w:r>
      <w:proofErr w:type="spellEnd"/>
      <w:r w:rsidRPr="00A243CD">
        <w:rPr>
          <w:rFonts w:ascii="Calibri" w:eastAsia="Times New Roman" w:hAnsi="Calibri" w:cs="Calibri"/>
          <w:color w:val="000000"/>
        </w:rPr>
        <w:t xml:space="preserve"> opinions and respond to them, while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tended not to engage.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perhaps did have more raw intellectual ability, but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came to outweigh them in analytical ability. Like in the famous fable,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was a </w:t>
      </w:r>
      <w:proofErr w:type="gramStart"/>
      <w:r w:rsidRPr="00A243CD">
        <w:rPr>
          <w:rFonts w:ascii="Calibri" w:eastAsia="Times New Roman" w:hAnsi="Calibri" w:cs="Calibri"/>
          <w:color w:val="000000"/>
        </w:rPr>
        <w:t>hare</w:t>
      </w:r>
      <w:proofErr w:type="gramEnd"/>
      <w:r w:rsidRPr="00A243CD">
        <w:rPr>
          <w:rFonts w:ascii="Calibri" w:eastAsia="Times New Roman" w:hAnsi="Calibri" w:cs="Calibri"/>
          <w:color w:val="000000"/>
        </w:rPr>
        <w:t xml:space="preserve"> but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was a tortoise, persisting and going the distance and overtaking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in greatness</w:t>
      </w:r>
      <w:r w:rsidR="009A77F5">
        <w:rPr>
          <w:rFonts w:ascii="Calibri" w:eastAsia="Times New Roman" w:hAnsi="Calibri" w:cs="Calibri"/>
          <w:color w:val="000000"/>
        </w:rPr>
        <w:t>, not just in numbers but also in understanding</w:t>
      </w:r>
      <w:r w:rsidRPr="00A243CD">
        <w:rPr>
          <w:rFonts w:ascii="Calibri" w:eastAsia="Times New Roman" w:hAnsi="Calibri" w:cs="Calibri"/>
          <w:color w:val="000000"/>
        </w:rPr>
        <w:t>.</w:t>
      </w:r>
    </w:p>
    <w:p w14:paraId="2F1D61B3" w14:textId="6F095553"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 xml:space="preserve">Changing the order for </w:t>
      </w:r>
      <w:proofErr w:type="spellStart"/>
      <w:r w:rsidRPr="00A243CD">
        <w:rPr>
          <w:rFonts w:ascii="Calibri" w:eastAsia="Times New Roman" w:hAnsi="Calibri" w:cs="Calibri"/>
          <w:b/>
          <w:bCs/>
          <w:color w:val="000000"/>
        </w:rPr>
        <w:t>havdalah</w:t>
      </w:r>
      <w:proofErr w:type="spellEnd"/>
      <w:r w:rsidRPr="00A243CD">
        <w:rPr>
          <w:rFonts w:ascii="Calibri" w:eastAsia="Times New Roman" w:hAnsi="Calibri" w:cs="Calibri"/>
          <w:b/>
          <w:bCs/>
          <w:color w:val="000000"/>
        </w:rPr>
        <w:t>.</w:t>
      </w:r>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says that for kiddush, the blessing on the day should come before the blessing on the wine. But at the end of Shabbos, the </w:t>
      </w:r>
      <w:proofErr w:type="spellStart"/>
      <w:r w:rsidRPr="00A243CD">
        <w:rPr>
          <w:rFonts w:ascii="Calibri" w:eastAsia="Times New Roman" w:hAnsi="Calibri" w:cs="Calibri"/>
          <w:color w:val="000000"/>
        </w:rPr>
        <w:t>havdalah</w:t>
      </w:r>
      <w:proofErr w:type="spellEnd"/>
      <w:r w:rsidRPr="00A243CD">
        <w:rPr>
          <w:rFonts w:ascii="Calibri" w:eastAsia="Times New Roman" w:hAnsi="Calibri" w:cs="Calibri"/>
          <w:color w:val="000000"/>
        </w:rPr>
        <w:t xml:space="preserve"> blessing should come after the blessing on the wine. This seems like a contradiction, but it isn’t really. When Shabbos starts, it’s kiddush that brings it in. </w:t>
      </w:r>
      <w:proofErr w:type="gramStart"/>
      <w:r w:rsidRPr="00A243CD">
        <w:rPr>
          <w:rFonts w:ascii="Calibri" w:eastAsia="Times New Roman" w:hAnsi="Calibri" w:cs="Calibri"/>
          <w:color w:val="000000"/>
        </w:rPr>
        <w:t>So</w:t>
      </w:r>
      <w:proofErr w:type="gramEnd"/>
      <w:r w:rsidRPr="00A243CD">
        <w:rPr>
          <w:rFonts w:ascii="Calibri" w:eastAsia="Times New Roman" w:hAnsi="Calibri" w:cs="Calibri"/>
          <w:color w:val="000000"/>
        </w:rPr>
        <w:t xml:space="preserve"> it makes sense for the blessing on the day to be the first thing we say. When Shabbos ends, </w:t>
      </w:r>
      <w:proofErr w:type="spellStart"/>
      <w:r w:rsidRPr="00A243CD">
        <w:rPr>
          <w:rFonts w:ascii="Calibri" w:eastAsia="Times New Roman" w:hAnsi="Calibri" w:cs="Calibri"/>
          <w:color w:val="000000"/>
        </w:rPr>
        <w:t>havdalah</w:t>
      </w:r>
      <w:proofErr w:type="spellEnd"/>
      <w:r w:rsidRPr="00A243CD">
        <w:rPr>
          <w:rFonts w:ascii="Calibri" w:eastAsia="Times New Roman" w:hAnsi="Calibri" w:cs="Calibri"/>
          <w:color w:val="000000"/>
        </w:rPr>
        <w:t xml:space="preserve"> is what ends it. The idea is that we want to bring in Shabbos as early as possible and then hold onto it for as long as we can, even if the difference is only a few seconds. Hillel agrees that in </w:t>
      </w:r>
      <w:proofErr w:type="spellStart"/>
      <w:r w:rsidRPr="00A243CD">
        <w:rPr>
          <w:rFonts w:ascii="Calibri" w:eastAsia="Times New Roman" w:hAnsi="Calibri" w:cs="Calibri"/>
          <w:color w:val="000000"/>
        </w:rPr>
        <w:t>havdalah</w:t>
      </w:r>
      <w:proofErr w:type="spellEnd"/>
      <w:r w:rsidRPr="00A243CD">
        <w:rPr>
          <w:rFonts w:ascii="Calibri" w:eastAsia="Times New Roman" w:hAnsi="Calibri" w:cs="Calibri"/>
          <w:color w:val="000000"/>
        </w:rPr>
        <w:t xml:space="preserve"> the blessing on the wine should come before the </w:t>
      </w:r>
      <w:proofErr w:type="spellStart"/>
      <w:r w:rsidRPr="00A243CD">
        <w:rPr>
          <w:rFonts w:ascii="Calibri" w:eastAsia="Times New Roman" w:hAnsi="Calibri" w:cs="Calibri"/>
          <w:color w:val="000000"/>
        </w:rPr>
        <w:t>havdalah</w:t>
      </w:r>
      <w:proofErr w:type="spellEnd"/>
      <w:r w:rsidRPr="00A243CD">
        <w:rPr>
          <w:rFonts w:ascii="Calibri" w:eastAsia="Times New Roman" w:hAnsi="Calibri" w:cs="Calibri"/>
          <w:color w:val="000000"/>
        </w:rPr>
        <w:t xml:space="preserve"> blessing, and that is how we do it today.</w:t>
      </w:r>
      <w:r w:rsidR="009A77F5">
        <w:rPr>
          <w:rFonts w:ascii="Calibri" w:eastAsia="Times New Roman" w:hAnsi="Calibri" w:cs="Calibri"/>
          <w:color w:val="000000"/>
        </w:rPr>
        <w:t xml:space="preserve"> This is an expansion of the concept of </w:t>
      </w:r>
      <w:proofErr w:type="spellStart"/>
      <w:r w:rsidR="009A77F5">
        <w:rPr>
          <w:rFonts w:ascii="Calibri" w:eastAsia="Times New Roman" w:hAnsi="Calibri" w:cs="Calibri"/>
          <w:color w:val="000000"/>
        </w:rPr>
        <w:t>Kabbalas</w:t>
      </w:r>
      <w:proofErr w:type="spellEnd"/>
      <w:r w:rsidR="009A77F5">
        <w:rPr>
          <w:rFonts w:ascii="Calibri" w:eastAsia="Times New Roman" w:hAnsi="Calibri" w:cs="Calibri"/>
          <w:color w:val="000000"/>
        </w:rPr>
        <w:t xml:space="preserve"> Shabbos, greeting the Shabbos like a bride whom the groom can’t wait to see and can’t bear to see leave. What’s interesting is that </w:t>
      </w:r>
      <w:proofErr w:type="spellStart"/>
      <w:r w:rsidR="009A77F5">
        <w:rPr>
          <w:rFonts w:ascii="Calibri" w:eastAsia="Times New Roman" w:hAnsi="Calibri" w:cs="Calibri"/>
          <w:color w:val="000000"/>
        </w:rPr>
        <w:t>Beis</w:t>
      </w:r>
      <w:proofErr w:type="spellEnd"/>
      <w:r w:rsidR="009A77F5">
        <w:rPr>
          <w:rFonts w:ascii="Calibri" w:eastAsia="Times New Roman" w:hAnsi="Calibri" w:cs="Calibri"/>
          <w:color w:val="000000"/>
        </w:rPr>
        <w:t xml:space="preserve"> </w:t>
      </w:r>
      <w:proofErr w:type="spellStart"/>
      <w:r w:rsidR="009A77F5">
        <w:rPr>
          <w:rFonts w:ascii="Calibri" w:eastAsia="Times New Roman" w:hAnsi="Calibri" w:cs="Calibri"/>
          <w:color w:val="000000"/>
        </w:rPr>
        <w:t>Shammai</w:t>
      </w:r>
      <w:proofErr w:type="spellEnd"/>
      <w:r w:rsidR="009A77F5">
        <w:rPr>
          <w:rFonts w:ascii="Calibri" w:eastAsia="Times New Roman" w:hAnsi="Calibri" w:cs="Calibri"/>
          <w:color w:val="000000"/>
        </w:rPr>
        <w:t xml:space="preserve"> is the one usually more concerned with legal principles, yet here his ruling is influenced by the rather sentimental idea of holding on to Shabbos for a few extra seconds.</w:t>
      </w:r>
    </w:p>
    <w:p w14:paraId="1539E260" w14:textId="0491B3FE"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 xml:space="preserve">Is wine needed for </w:t>
      </w:r>
      <w:proofErr w:type="spellStart"/>
      <w:r w:rsidRPr="00A243CD">
        <w:rPr>
          <w:rFonts w:ascii="Calibri" w:eastAsia="Times New Roman" w:hAnsi="Calibri" w:cs="Calibri"/>
          <w:b/>
          <w:bCs/>
          <w:i/>
          <w:iCs/>
          <w:color w:val="000000"/>
        </w:rPr>
        <w:t>bircat</w:t>
      </w:r>
      <w:proofErr w:type="spellEnd"/>
      <w:r w:rsidRPr="00A243CD">
        <w:rPr>
          <w:rFonts w:ascii="Calibri" w:eastAsia="Times New Roman" w:hAnsi="Calibri" w:cs="Calibri"/>
          <w:b/>
          <w:bCs/>
          <w:i/>
          <w:iCs/>
          <w:color w:val="000000"/>
        </w:rPr>
        <w:t xml:space="preserve"> </w:t>
      </w:r>
      <w:proofErr w:type="spellStart"/>
      <w:r w:rsidRPr="00A243CD">
        <w:rPr>
          <w:rFonts w:ascii="Calibri" w:eastAsia="Times New Roman" w:hAnsi="Calibri" w:cs="Calibri"/>
          <w:b/>
          <w:bCs/>
          <w:i/>
          <w:iCs/>
          <w:color w:val="000000"/>
        </w:rPr>
        <w:t>hamazon</w:t>
      </w:r>
      <w:proofErr w:type="spellEnd"/>
      <w:r w:rsidRPr="00A243CD">
        <w:rPr>
          <w:rFonts w:ascii="Calibri" w:eastAsia="Times New Roman" w:hAnsi="Calibri" w:cs="Calibri"/>
          <w:b/>
          <w:bCs/>
          <w:color w:val="000000"/>
        </w:rPr>
        <w:t xml:space="preserve">? </w:t>
      </w:r>
      <w:r w:rsidRPr="00A243CD">
        <w:rPr>
          <w:rFonts w:ascii="Calibri" w:eastAsia="Times New Roman" w:hAnsi="Calibri" w:cs="Calibri"/>
          <w:color w:val="000000"/>
        </w:rPr>
        <w:t xml:space="preserve">The </w:t>
      </w:r>
      <w:proofErr w:type="spellStart"/>
      <w:r w:rsidRPr="00A243CD">
        <w:rPr>
          <w:rFonts w:ascii="Calibri" w:eastAsia="Times New Roman" w:hAnsi="Calibri" w:cs="Calibri"/>
          <w:color w:val="000000"/>
        </w:rPr>
        <w:t>gemara</w:t>
      </w:r>
      <w:proofErr w:type="spellEnd"/>
      <w:r w:rsidRPr="00A243CD">
        <w:rPr>
          <w:rFonts w:ascii="Calibri" w:eastAsia="Times New Roman" w:hAnsi="Calibri" w:cs="Calibri"/>
          <w:color w:val="000000"/>
        </w:rPr>
        <w:t xml:space="preserve"> discusses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Shammai’s</w:t>
      </w:r>
      <w:proofErr w:type="spellEnd"/>
      <w:r w:rsidRPr="00A243CD">
        <w:rPr>
          <w:rFonts w:ascii="Calibri" w:eastAsia="Times New Roman" w:hAnsi="Calibri" w:cs="Calibri"/>
          <w:color w:val="000000"/>
        </w:rPr>
        <w:t xml:space="preserve"> opinion on </w:t>
      </w:r>
      <w:proofErr w:type="gramStart"/>
      <w:r w:rsidRPr="00A243CD">
        <w:rPr>
          <w:rFonts w:ascii="Calibri" w:eastAsia="Times New Roman" w:hAnsi="Calibri" w:cs="Calibri"/>
          <w:color w:val="000000"/>
        </w:rPr>
        <w:t>whether or not</w:t>
      </w:r>
      <w:proofErr w:type="gramEnd"/>
      <w:r w:rsidRPr="00A243CD">
        <w:rPr>
          <w:rFonts w:ascii="Calibri" w:eastAsia="Times New Roman" w:hAnsi="Calibri" w:cs="Calibri"/>
          <w:color w:val="000000"/>
        </w:rPr>
        <w:t xml:space="preserve"> a cup of wine is required for </w:t>
      </w:r>
      <w:proofErr w:type="spellStart"/>
      <w:r w:rsidRPr="00A243CD">
        <w:rPr>
          <w:rFonts w:ascii="Calibri" w:eastAsia="Times New Roman" w:hAnsi="Calibri" w:cs="Calibri"/>
          <w:i/>
          <w:iCs/>
          <w:color w:val="000000"/>
        </w:rPr>
        <w:t>bircat</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hamazon</w:t>
      </w:r>
      <w:proofErr w:type="spellEnd"/>
      <w:r w:rsidRPr="00A243CD">
        <w:rPr>
          <w:rFonts w:ascii="Calibri" w:eastAsia="Times New Roman" w:hAnsi="Calibri" w:cs="Calibri"/>
          <w:color w:val="000000"/>
        </w:rPr>
        <w:t xml:space="preserve">. In a </w:t>
      </w:r>
      <w:proofErr w:type="spellStart"/>
      <w:r w:rsidRPr="00A243CD">
        <w:rPr>
          <w:rFonts w:ascii="Calibri" w:eastAsia="Times New Roman" w:hAnsi="Calibri" w:cs="Calibri"/>
          <w:i/>
          <w:iCs/>
          <w:color w:val="000000"/>
        </w:rPr>
        <w:t>beraisa</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says that if wine is served after the main meal but before </w:t>
      </w:r>
      <w:proofErr w:type="spellStart"/>
      <w:r w:rsidRPr="00A243CD">
        <w:rPr>
          <w:rFonts w:ascii="Calibri" w:eastAsia="Times New Roman" w:hAnsi="Calibri" w:cs="Calibri"/>
          <w:i/>
          <w:iCs/>
          <w:color w:val="000000"/>
        </w:rPr>
        <w:t>bircat</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hamazon</w:t>
      </w:r>
      <w:proofErr w:type="spellEnd"/>
      <w:r w:rsidRPr="00A243CD">
        <w:rPr>
          <w:rFonts w:ascii="Calibri" w:eastAsia="Times New Roman" w:hAnsi="Calibri" w:cs="Calibri"/>
          <w:color w:val="000000"/>
        </w:rPr>
        <w:t xml:space="preserve">, you should drink the wine first and then </w:t>
      </w:r>
      <w:proofErr w:type="spellStart"/>
      <w:r w:rsidRPr="00A243CD">
        <w:rPr>
          <w:rFonts w:ascii="Calibri" w:eastAsia="Times New Roman" w:hAnsi="Calibri" w:cs="Calibri"/>
          <w:color w:val="000000"/>
        </w:rPr>
        <w:t>benstch</w:t>
      </w:r>
      <w:proofErr w:type="spellEnd"/>
      <w:r w:rsidRPr="00A243CD">
        <w:rPr>
          <w:rFonts w:ascii="Calibri" w:eastAsia="Times New Roman" w:hAnsi="Calibri" w:cs="Calibri"/>
          <w:color w:val="000000"/>
        </w:rPr>
        <w:t xml:space="preserve">. This sounds like he is saying the wine does not need to be used for </w:t>
      </w:r>
      <w:proofErr w:type="spellStart"/>
      <w:r w:rsidRPr="00A243CD">
        <w:rPr>
          <w:rFonts w:ascii="Calibri" w:eastAsia="Times New Roman" w:hAnsi="Calibri" w:cs="Calibri"/>
          <w:i/>
          <w:iCs/>
          <w:color w:val="000000"/>
        </w:rPr>
        <w:t>bircat</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hamazon</w:t>
      </w:r>
      <w:proofErr w:type="spellEnd"/>
      <w:r w:rsidRPr="00A243CD">
        <w:rPr>
          <w:rFonts w:ascii="Calibri" w:eastAsia="Times New Roman" w:hAnsi="Calibri" w:cs="Calibri"/>
          <w:color w:val="000000"/>
        </w:rPr>
        <w:t xml:space="preserve">. But perhaps what he means is that you should make the </w:t>
      </w:r>
      <w:proofErr w:type="spellStart"/>
      <w:r w:rsidRPr="00A243CD">
        <w:rPr>
          <w:rFonts w:ascii="Calibri" w:eastAsia="Times New Roman" w:hAnsi="Calibri" w:cs="Calibri"/>
          <w:color w:val="000000"/>
        </w:rPr>
        <w:t>bracha</w:t>
      </w:r>
      <w:proofErr w:type="spellEnd"/>
      <w:r w:rsidRPr="00A243CD">
        <w:rPr>
          <w:rFonts w:ascii="Calibri" w:eastAsia="Times New Roman" w:hAnsi="Calibri" w:cs="Calibri"/>
          <w:color w:val="000000"/>
        </w:rPr>
        <w:t xml:space="preserve"> on the wine but not actually drink it before </w:t>
      </w:r>
      <w:proofErr w:type="spellStart"/>
      <w:r w:rsidRPr="00A243CD">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Of course, that doesn’t make sense because you would need to taste the wine when you make the </w:t>
      </w:r>
      <w:proofErr w:type="spellStart"/>
      <w:r w:rsidRPr="00A243CD">
        <w:rPr>
          <w:rFonts w:ascii="Calibri" w:eastAsia="Times New Roman" w:hAnsi="Calibri" w:cs="Calibri"/>
          <w:color w:val="000000"/>
        </w:rPr>
        <w:t>bracha</w:t>
      </w:r>
      <w:proofErr w:type="spellEnd"/>
      <w:r w:rsidRPr="00A243CD">
        <w:rPr>
          <w:rFonts w:ascii="Calibri" w:eastAsia="Times New Roman" w:hAnsi="Calibri" w:cs="Calibri"/>
          <w:color w:val="000000"/>
        </w:rPr>
        <w:t xml:space="preserve">, and once you do that you can’t use it again for </w:t>
      </w:r>
      <w:proofErr w:type="spellStart"/>
      <w:r w:rsidRPr="00A243CD">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So maybe you need to pour some of the wine into </w:t>
      </w:r>
      <w:r w:rsidR="004D2D8C">
        <w:rPr>
          <w:rFonts w:ascii="Calibri" w:eastAsia="Times New Roman" w:hAnsi="Calibri" w:cs="Calibri"/>
          <w:color w:val="000000"/>
        </w:rPr>
        <w:t xml:space="preserve">your hand or </w:t>
      </w:r>
      <w:r w:rsidRPr="00A243CD">
        <w:rPr>
          <w:rFonts w:ascii="Calibri" w:eastAsia="Times New Roman" w:hAnsi="Calibri" w:cs="Calibri"/>
          <w:color w:val="000000"/>
        </w:rPr>
        <w:t xml:space="preserve">a separate cup, though this only works if you have enough wine that your second cup meets the minimum requirement for </w:t>
      </w:r>
      <w:proofErr w:type="spellStart"/>
      <w:r w:rsidRPr="00A243CD">
        <w:rPr>
          <w:rFonts w:ascii="Calibri" w:eastAsia="Times New Roman" w:hAnsi="Calibri" w:cs="Calibri"/>
          <w:color w:val="000000"/>
        </w:rPr>
        <w:t>bentsching</w:t>
      </w:r>
      <w:proofErr w:type="spellEnd"/>
      <w:r w:rsidR="004D2D8C">
        <w:rPr>
          <w:rFonts w:ascii="Calibri" w:eastAsia="Times New Roman" w:hAnsi="Calibri" w:cs="Calibri"/>
          <w:color w:val="000000"/>
        </w:rPr>
        <w:t xml:space="preserve">, meaning that you would need a </w:t>
      </w:r>
      <w:proofErr w:type="spellStart"/>
      <w:r w:rsidR="004D2D8C" w:rsidRPr="00507E34">
        <w:rPr>
          <w:rFonts w:ascii="Calibri" w:eastAsia="Times New Roman" w:hAnsi="Calibri" w:cs="Calibri"/>
          <w:i/>
          <w:iCs/>
          <w:color w:val="000000"/>
        </w:rPr>
        <w:t>revi’is</w:t>
      </w:r>
      <w:proofErr w:type="spellEnd"/>
      <w:r w:rsidR="004D2D8C">
        <w:rPr>
          <w:rFonts w:ascii="Calibri" w:eastAsia="Times New Roman" w:hAnsi="Calibri" w:cs="Calibri"/>
          <w:color w:val="000000"/>
        </w:rPr>
        <w:t xml:space="preserve"> </w:t>
      </w:r>
      <w:r w:rsidR="00507E34">
        <w:rPr>
          <w:rFonts w:ascii="Calibri" w:eastAsia="Times New Roman" w:hAnsi="Calibri" w:cs="Calibri"/>
          <w:color w:val="000000"/>
        </w:rPr>
        <w:t xml:space="preserve">for the </w:t>
      </w:r>
      <w:proofErr w:type="spellStart"/>
      <w:r w:rsidR="00507E34">
        <w:rPr>
          <w:rFonts w:ascii="Calibri" w:eastAsia="Times New Roman" w:hAnsi="Calibri" w:cs="Calibri"/>
          <w:color w:val="000000"/>
        </w:rPr>
        <w:t>bracha</w:t>
      </w:r>
      <w:proofErr w:type="spellEnd"/>
      <w:r w:rsidR="00507E34">
        <w:rPr>
          <w:rFonts w:ascii="Calibri" w:eastAsia="Times New Roman" w:hAnsi="Calibri" w:cs="Calibri"/>
          <w:color w:val="000000"/>
        </w:rPr>
        <w:t xml:space="preserve"> and a second </w:t>
      </w:r>
      <w:proofErr w:type="spellStart"/>
      <w:r w:rsidR="00507E34" w:rsidRPr="00507E34">
        <w:rPr>
          <w:rFonts w:ascii="Calibri" w:eastAsia="Times New Roman" w:hAnsi="Calibri" w:cs="Calibri"/>
          <w:i/>
          <w:iCs/>
          <w:color w:val="000000"/>
        </w:rPr>
        <w:t>revi’is</w:t>
      </w:r>
      <w:proofErr w:type="spellEnd"/>
      <w:r w:rsidR="00507E34">
        <w:rPr>
          <w:rFonts w:ascii="Calibri" w:eastAsia="Times New Roman" w:hAnsi="Calibri" w:cs="Calibri"/>
          <w:color w:val="000000"/>
        </w:rPr>
        <w:t xml:space="preserve"> for the </w:t>
      </w:r>
      <w:proofErr w:type="spellStart"/>
      <w:r w:rsidR="00507E34">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According to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Chiya</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means that you should drink the whole cup before </w:t>
      </w:r>
      <w:proofErr w:type="spellStart"/>
      <w:r w:rsidRPr="00A243CD">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and you do not need a cup for </w:t>
      </w:r>
      <w:proofErr w:type="spellStart"/>
      <w:r w:rsidRPr="00A243CD">
        <w:rPr>
          <w:rFonts w:ascii="Calibri" w:eastAsia="Times New Roman" w:hAnsi="Calibri" w:cs="Calibri"/>
          <w:i/>
          <w:iCs/>
          <w:color w:val="000000"/>
        </w:rPr>
        <w:t>bircat</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hamazon</w:t>
      </w:r>
      <w:proofErr w:type="spellEnd"/>
      <w:r w:rsidRPr="00A243CD">
        <w:rPr>
          <w:rFonts w:ascii="Calibri" w:eastAsia="Times New Roman" w:hAnsi="Calibri" w:cs="Calibri"/>
          <w:i/>
          <w:iCs/>
          <w:color w:val="000000"/>
        </w:rPr>
        <w:t xml:space="preserve"> </w:t>
      </w:r>
      <w:r w:rsidRPr="00A243CD">
        <w:rPr>
          <w:rFonts w:ascii="Calibri" w:eastAsia="Times New Roman" w:hAnsi="Calibri" w:cs="Calibri"/>
          <w:color w:val="000000"/>
        </w:rPr>
        <w:t xml:space="preserve">itself. Interestingly, we have two opposing opinions that are both claiming to be the opinion of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w:t>
      </w:r>
      <w:r w:rsidR="004D2D8C">
        <w:rPr>
          <w:rFonts w:ascii="Calibri" w:eastAsia="Times New Roman" w:hAnsi="Calibri" w:cs="Calibri"/>
          <w:color w:val="000000"/>
        </w:rPr>
        <w:t>I</w:t>
      </w:r>
      <w:r w:rsidRPr="00A243CD">
        <w:rPr>
          <w:rFonts w:ascii="Calibri" w:eastAsia="Times New Roman" w:hAnsi="Calibri" w:cs="Calibri"/>
          <w:color w:val="000000"/>
        </w:rPr>
        <w:t xml:space="preserve">t doesn’t </w:t>
      </w:r>
      <w:r w:rsidR="004D2D8C">
        <w:rPr>
          <w:rFonts w:ascii="Calibri" w:eastAsia="Times New Roman" w:hAnsi="Calibri" w:cs="Calibri"/>
          <w:color w:val="000000"/>
        </w:rPr>
        <w:t>necessarily</w:t>
      </w:r>
      <w:r w:rsidRPr="00A243CD">
        <w:rPr>
          <w:rFonts w:ascii="Calibri" w:eastAsia="Times New Roman" w:hAnsi="Calibri" w:cs="Calibri"/>
          <w:color w:val="000000"/>
        </w:rPr>
        <w:t xml:space="preserve"> matter which is </w:t>
      </w:r>
      <w:proofErr w:type="gramStart"/>
      <w:r w:rsidRPr="00A243CD">
        <w:rPr>
          <w:rFonts w:ascii="Calibri" w:eastAsia="Times New Roman" w:hAnsi="Calibri" w:cs="Calibri"/>
          <w:color w:val="000000"/>
        </w:rPr>
        <w:t>right, because</w:t>
      </w:r>
      <w:proofErr w:type="gramEnd"/>
      <w:r w:rsidRPr="00A243CD">
        <w:rPr>
          <w:rFonts w:ascii="Calibri" w:eastAsia="Times New Roman" w:hAnsi="Calibri" w:cs="Calibri"/>
          <w:color w:val="000000"/>
        </w:rPr>
        <w:t xml:space="preserve"> we don’t follow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anyway</w:t>
      </w:r>
      <w:r w:rsidR="004D2D8C">
        <w:rPr>
          <w:rFonts w:ascii="Calibri" w:eastAsia="Times New Roman" w:hAnsi="Calibri" w:cs="Calibri"/>
          <w:color w:val="000000"/>
        </w:rPr>
        <w:t xml:space="preserve">, but the discussion is halachically relevant in figuring out whether or not we need a cup for </w:t>
      </w:r>
      <w:proofErr w:type="spellStart"/>
      <w:r w:rsidR="004D2D8C">
        <w:rPr>
          <w:rFonts w:ascii="Calibri" w:eastAsia="Times New Roman" w:hAnsi="Calibri" w:cs="Calibri"/>
          <w:color w:val="000000"/>
        </w:rPr>
        <w:t>bentsching</w:t>
      </w:r>
      <w:proofErr w:type="spellEnd"/>
      <w:r w:rsidR="004D2D8C">
        <w:rPr>
          <w:rFonts w:ascii="Calibri" w:eastAsia="Times New Roman" w:hAnsi="Calibri" w:cs="Calibri"/>
          <w:color w:val="000000"/>
        </w:rPr>
        <w:t>.</w:t>
      </w:r>
      <w:r w:rsidRPr="00A243CD">
        <w:rPr>
          <w:rFonts w:ascii="Calibri" w:eastAsia="Times New Roman" w:hAnsi="Calibri" w:cs="Calibri"/>
          <w:color w:val="000000"/>
        </w:rPr>
        <w:t xml:space="preserve"> Th</w:t>
      </w:r>
      <w:r w:rsidR="004D2D8C">
        <w:rPr>
          <w:rFonts w:ascii="Calibri" w:eastAsia="Times New Roman" w:hAnsi="Calibri" w:cs="Calibri"/>
          <w:color w:val="000000"/>
        </w:rPr>
        <w:t>is</w:t>
      </w:r>
      <w:r w:rsidRPr="00A243CD">
        <w:rPr>
          <w:rFonts w:ascii="Calibri" w:eastAsia="Times New Roman" w:hAnsi="Calibri" w:cs="Calibri"/>
          <w:color w:val="000000"/>
        </w:rPr>
        <w:t xml:space="preserve"> question also comes up elsewhere. For example, </w:t>
      </w:r>
      <w:proofErr w:type="spellStart"/>
      <w:r w:rsidRPr="00A243CD">
        <w:rPr>
          <w:rFonts w:ascii="Calibri" w:eastAsia="Times New Roman" w:hAnsi="Calibri" w:cs="Calibri"/>
          <w:color w:val="000000"/>
        </w:rPr>
        <w:t>Psachim</w:t>
      </w:r>
      <w:proofErr w:type="spellEnd"/>
      <w:r w:rsidRPr="00A243CD">
        <w:rPr>
          <w:rFonts w:ascii="Calibri" w:eastAsia="Times New Roman" w:hAnsi="Calibri" w:cs="Calibri"/>
          <w:color w:val="000000"/>
        </w:rPr>
        <w:t xml:space="preserve"> says that at the Seder we drink the third cup with </w:t>
      </w:r>
      <w:proofErr w:type="spellStart"/>
      <w:r w:rsidRPr="00A243CD">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Should we learn from this that </w:t>
      </w:r>
      <w:proofErr w:type="spellStart"/>
      <w:r w:rsidRPr="00A243CD">
        <w:rPr>
          <w:rFonts w:ascii="Calibri" w:eastAsia="Times New Roman" w:hAnsi="Calibri" w:cs="Calibri"/>
          <w:color w:val="000000"/>
        </w:rPr>
        <w:t>benstching</w:t>
      </w:r>
      <w:proofErr w:type="spellEnd"/>
      <w:r w:rsidRPr="00A243CD">
        <w:rPr>
          <w:rFonts w:ascii="Calibri" w:eastAsia="Times New Roman" w:hAnsi="Calibri" w:cs="Calibri"/>
          <w:color w:val="000000"/>
        </w:rPr>
        <w:t xml:space="preserve"> always requires a cup? Not necessarily. </w:t>
      </w:r>
      <w:proofErr w:type="spellStart"/>
      <w:r w:rsidRPr="00A243CD">
        <w:rPr>
          <w:rFonts w:ascii="Calibri" w:eastAsia="Times New Roman" w:hAnsi="Calibri" w:cs="Calibri"/>
          <w:i/>
          <w:iCs/>
          <w:color w:val="000000"/>
        </w:rPr>
        <w:t>Bircat</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hamazon</w:t>
      </w:r>
      <w:proofErr w:type="spellEnd"/>
      <w:r w:rsidRPr="00A243CD">
        <w:rPr>
          <w:rFonts w:ascii="Calibri" w:eastAsia="Times New Roman" w:hAnsi="Calibri" w:cs="Calibri"/>
          <w:color w:val="000000"/>
        </w:rPr>
        <w:t xml:space="preserve"> is a mitzvah, and this is an opportunity to connect the third cup to a mitzvah. That doesn’t necessarily apply when we don’t otherwise have a reason to drink a cup of wine. </w:t>
      </w:r>
      <w:r w:rsidR="004D2D8C">
        <w:rPr>
          <w:rFonts w:ascii="Calibri" w:eastAsia="Times New Roman" w:hAnsi="Calibri" w:cs="Calibri"/>
          <w:color w:val="000000"/>
        </w:rPr>
        <w:t xml:space="preserve">It may be a good thing to have wine with </w:t>
      </w:r>
      <w:proofErr w:type="spellStart"/>
      <w:r w:rsidR="004D2D8C">
        <w:rPr>
          <w:rFonts w:ascii="Calibri" w:eastAsia="Times New Roman" w:hAnsi="Calibri" w:cs="Calibri"/>
          <w:color w:val="000000"/>
        </w:rPr>
        <w:t>bentsching</w:t>
      </w:r>
      <w:proofErr w:type="spellEnd"/>
      <w:r w:rsidR="004D2D8C">
        <w:rPr>
          <w:rFonts w:ascii="Calibri" w:eastAsia="Times New Roman" w:hAnsi="Calibri" w:cs="Calibri"/>
          <w:color w:val="000000"/>
        </w:rPr>
        <w:t xml:space="preserve">, but that doesn’t mean it is always required. </w:t>
      </w:r>
      <w:r w:rsidRPr="00A243CD">
        <w:rPr>
          <w:rFonts w:ascii="Calibri" w:eastAsia="Times New Roman" w:hAnsi="Calibri" w:cs="Calibri"/>
          <w:color w:val="000000"/>
        </w:rPr>
        <w:t xml:space="preserve">The Rif and the Rambam rule that a cup is not required for </w:t>
      </w:r>
      <w:proofErr w:type="spellStart"/>
      <w:r w:rsidRPr="00A243CD">
        <w:rPr>
          <w:rFonts w:ascii="Calibri" w:eastAsia="Times New Roman" w:hAnsi="Calibri" w:cs="Calibri"/>
          <w:i/>
          <w:iCs/>
          <w:color w:val="000000"/>
        </w:rPr>
        <w:t>bircat</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hamazon</w:t>
      </w:r>
      <w:proofErr w:type="spellEnd"/>
      <w:r w:rsidRPr="00A243CD">
        <w:rPr>
          <w:rFonts w:ascii="Calibri" w:eastAsia="Times New Roman" w:hAnsi="Calibri" w:cs="Calibri"/>
          <w:color w:val="000000"/>
        </w:rPr>
        <w:t xml:space="preserve">. The Ran clarifies that </w:t>
      </w:r>
      <w:proofErr w:type="spellStart"/>
      <w:r w:rsidRPr="00A243CD">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with a cup of wine is good but not required. Ashkenazic </w:t>
      </w:r>
      <w:proofErr w:type="spellStart"/>
      <w:r w:rsidRPr="00851C01">
        <w:rPr>
          <w:rFonts w:ascii="Calibri" w:eastAsia="Times New Roman" w:hAnsi="Calibri" w:cs="Calibri"/>
          <w:i/>
          <w:iCs/>
          <w:color w:val="000000"/>
        </w:rPr>
        <w:t>poskim</w:t>
      </w:r>
      <w:proofErr w:type="spellEnd"/>
      <w:r w:rsidRPr="00A243CD">
        <w:rPr>
          <w:rFonts w:ascii="Calibri" w:eastAsia="Times New Roman" w:hAnsi="Calibri" w:cs="Calibri"/>
          <w:color w:val="000000"/>
        </w:rPr>
        <w:t xml:space="preserve"> like the Rosh say that a cup is required, even during the week and even when there is no </w:t>
      </w:r>
      <w:proofErr w:type="spellStart"/>
      <w:r w:rsidRPr="00A243CD">
        <w:rPr>
          <w:rFonts w:ascii="Calibri" w:eastAsia="Times New Roman" w:hAnsi="Calibri" w:cs="Calibri"/>
          <w:i/>
          <w:iCs/>
          <w:color w:val="000000"/>
        </w:rPr>
        <w:t>zimun</w:t>
      </w:r>
      <w:proofErr w:type="spellEnd"/>
      <w:r w:rsidRPr="00A243CD">
        <w:rPr>
          <w:rFonts w:ascii="Calibri" w:eastAsia="Times New Roman" w:hAnsi="Calibri" w:cs="Calibri"/>
          <w:color w:val="000000"/>
        </w:rPr>
        <w:t xml:space="preserve">. The </w:t>
      </w:r>
      <w:proofErr w:type="spellStart"/>
      <w:r w:rsidRPr="00A243CD">
        <w:rPr>
          <w:rFonts w:ascii="Calibri" w:eastAsia="Times New Roman" w:hAnsi="Calibri" w:cs="Calibri"/>
          <w:color w:val="000000"/>
        </w:rPr>
        <w:t>Arizal</w:t>
      </w:r>
      <w:proofErr w:type="spellEnd"/>
      <w:r w:rsidRPr="00A243CD">
        <w:rPr>
          <w:rFonts w:ascii="Calibri" w:eastAsia="Times New Roman" w:hAnsi="Calibri" w:cs="Calibri"/>
          <w:color w:val="000000"/>
        </w:rPr>
        <w:t xml:space="preserve"> says that our minhag is not to use a cup for only one person. If one person wants to do it, maybe he should leave the cup on the table rather than holding it, to show that this </w:t>
      </w:r>
      <w:proofErr w:type="spellStart"/>
      <w:r w:rsidRPr="00A243CD">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is different from a </w:t>
      </w:r>
      <w:proofErr w:type="spellStart"/>
      <w:r w:rsidRPr="00A243CD">
        <w:rPr>
          <w:rFonts w:ascii="Calibri" w:eastAsia="Times New Roman" w:hAnsi="Calibri" w:cs="Calibri"/>
          <w:i/>
          <w:iCs/>
          <w:color w:val="000000"/>
        </w:rPr>
        <w:t>zimun</w:t>
      </w:r>
      <w:proofErr w:type="spellEnd"/>
      <w:r w:rsidRPr="00A243CD">
        <w:rPr>
          <w:rFonts w:ascii="Calibri" w:eastAsia="Times New Roman" w:hAnsi="Calibri" w:cs="Calibri"/>
          <w:color w:val="000000"/>
        </w:rPr>
        <w:t>.</w:t>
      </w:r>
      <w:r w:rsidR="004D2D8C">
        <w:rPr>
          <w:rFonts w:ascii="Calibri" w:eastAsia="Times New Roman" w:hAnsi="Calibri" w:cs="Calibri"/>
          <w:color w:val="000000"/>
        </w:rPr>
        <w:t xml:space="preserve"> The </w:t>
      </w:r>
      <w:proofErr w:type="spellStart"/>
      <w:r w:rsidR="004D2D8C">
        <w:rPr>
          <w:rFonts w:ascii="Calibri" w:eastAsia="Times New Roman" w:hAnsi="Calibri" w:cs="Calibri"/>
          <w:color w:val="000000"/>
        </w:rPr>
        <w:t>Mechaber</w:t>
      </w:r>
      <w:proofErr w:type="spellEnd"/>
      <w:r w:rsidR="004D2D8C">
        <w:rPr>
          <w:rFonts w:ascii="Calibri" w:eastAsia="Times New Roman" w:hAnsi="Calibri" w:cs="Calibri"/>
          <w:color w:val="000000"/>
        </w:rPr>
        <w:t xml:space="preserve"> of the Shulchan </w:t>
      </w:r>
      <w:proofErr w:type="spellStart"/>
      <w:r w:rsidR="004D2D8C">
        <w:rPr>
          <w:rFonts w:ascii="Calibri" w:eastAsia="Times New Roman" w:hAnsi="Calibri" w:cs="Calibri"/>
          <w:color w:val="000000"/>
        </w:rPr>
        <w:t>Aruch</w:t>
      </w:r>
      <w:proofErr w:type="spellEnd"/>
      <w:r w:rsidR="004D2D8C">
        <w:rPr>
          <w:rFonts w:ascii="Calibri" w:eastAsia="Times New Roman" w:hAnsi="Calibri" w:cs="Calibri"/>
          <w:color w:val="000000"/>
        </w:rPr>
        <w:t xml:space="preserve"> brings down the opinions of these </w:t>
      </w:r>
      <w:proofErr w:type="spellStart"/>
      <w:r w:rsidR="004D2D8C" w:rsidRPr="004D2D8C">
        <w:rPr>
          <w:rFonts w:ascii="Calibri" w:eastAsia="Times New Roman" w:hAnsi="Calibri" w:cs="Calibri"/>
          <w:i/>
          <w:iCs/>
          <w:color w:val="000000"/>
        </w:rPr>
        <w:t>poskim</w:t>
      </w:r>
      <w:proofErr w:type="spellEnd"/>
      <w:r w:rsidR="004D2D8C">
        <w:rPr>
          <w:rFonts w:ascii="Calibri" w:eastAsia="Times New Roman" w:hAnsi="Calibri" w:cs="Calibri"/>
          <w:color w:val="000000"/>
        </w:rPr>
        <w:t xml:space="preserve"> but does not really make a ruling. The Mishnah </w:t>
      </w:r>
      <w:proofErr w:type="spellStart"/>
      <w:r w:rsidR="004D2D8C">
        <w:rPr>
          <w:rFonts w:ascii="Calibri" w:eastAsia="Times New Roman" w:hAnsi="Calibri" w:cs="Calibri"/>
          <w:color w:val="000000"/>
        </w:rPr>
        <w:t>Brurah</w:t>
      </w:r>
      <w:proofErr w:type="spellEnd"/>
      <w:r w:rsidR="004D2D8C">
        <w:rPr>
          <w:rFonts w:ascii="Calibri" w:eastAsia="Times New Roman" w:hAnsi="Calibri" w:cs="Calibri"/>
          <w:color w:val="000000"/>
        </w:rPr>
        <w:t xml:space="preserve"> suggests that one should endeavor to use wine for </w:t>
      </w:r>
      <w:proofErr w:type="spellStart"/>
      <w:r w:rsidR="004D2D8C">
        <w:rPr>
          <w:rFonts w:ascii="Calibri" w:eastAsia="Times New Roman" w:hAnsi="Calibri" w:cs="Calibri"/>
          <w:color w:val="000000"/>
        </w:rPr>
        <w:t>bentsching</w:t>
      </w:r>
      <w:proofErr w:type="spellEnd"/>
      <w:r w:rsidR="004D2D8C">
        <w:rPr>
          <w:rFonts w:ascii="Calibri" w:eastAsia="Times New Roman" w:hAnsi="Calibri" w:cs="Calibri"/>
          <w:color w:val="000000"/>
        </w:rPr>
        <w:t xml:space="preserve"> with a </w:t>
      </w:r>
      <w:proofErr w:type="spellStart"/>
      <w:r w:rsidR="004D2D8C" w:rsidRPr="004D2D8C">
        <w:rPr>
          <w:rFonts w:ascii="Calibri" w:eastAsia="Times New Roman" w:hAnsi="Calibri" w:cs="Calibri"/>
          <w:i/>
          <w:iCs/>
          <w:color w:val="000000"/>
        </w:rPr>
        <w:t>zimun</w:t>
      </w:r>
      <w:proofErr w:type="spellEnd"/>
      <w:r w:rsidR="004D2D8C">
        <w:rPr>
          <w:rFonts w:ascii="Calibri" w:eastAsia="Times New Roman" w:hAnsi="Calibri" w:cs="Calibri"/>
          <w:color w:val="000000"/>
        </w:rPr>
        <w:t xml:space="preserve">, but if there </w:t>
      </w:r>
      <w:r w:rsidR="004D2D8C">
        <w:rPr>
          <w:rFonts w:ascii="Calibri" w:eastAsia="Times New Roman" w:hAnsi="Calibri" w:cs="Calibri"/>
          <w:color w:val="000000"/>
        </w:rPr>
        <w:lastRenderedPageBreak/>
        <w:t xml:space="preserve">is no wine in the </w:t>
      </w:r>
      <w:proofErr w:type="gramStart"/>
      <w:r w:rsidR="004D2D8C">
        <w:rPr>
          <w:rFonts w:ascii="Calibri" w:eastAsia="Times New Roman" w:hAnsi="Calibri" w:cs="Calibri"/>
          <w:color w:val="000000"/>
        </w:rPr>
        <w:t>house</w:t>
      </w:r>
      <w:proofErr w:type="gramEnd"/>
      <w:r w:rsidR="004D2D8C">
        <w:rPr>
          <w:rFonts w:ascii="Calibri" w:eastAsia="Times New Roman" w:hAnsi="Calibri" w:cs="Calibri"/>
          <w:color w:val="000000"/>
        </w:rPr>
        <w:t xml:space="preserve"> we are </w:t>
      </w:r>
      <w:proofErr w:type="spellStart"/>
      <w:r w:rsidR="004D2D8C" w:rsidRPr="004D2D8C">
        <w:rPr>
          <w:rFonts w:ascii="Calibri" w:eastAsia="Times New Roman" w:hAnsi="Calibri" w:cs="Calibri"/>
          <w:i/>
          <w:iCs/>
          <w:color w:val="000000"/>
        </w:rPr>
        <w:t>meikil</w:t>
      </w:r>
      <w:proofErr w:type="spellEnd"/>
      <w:r w:rsidR="004D2D8C">
        <w:rPr>
          <w:rFonts w:ascii="Calibri" w:eastAsia="Times New Roman" w:hAnsi="Calibri" w:cs="Calibri"/>
          <w:color w:val="000000"/>
        </w:rPr>
        <w:t>.</w:t>
      </w:r>
      <w:r w:rsidR="009E1647">
        <w:rPr>
          <w:rFonts w:ascii="Calibri" w:eastAsia="Times New Roman" w:hAnsi="Calibri" w:cs="Calibri"/>
          <w:color w:val="000000"/>
        </w:rPr>
        <w:t xml:space="preserve"> Today many people are more careful to use wine for a </w:t>
      </w:r>
      <w:proofErr w:type="spellStart"/>
      <w:r w:rsidR="009E1647" w:rsidRPr="009E1647">
        <w:rPr>
          <w:rFonts w:ascii="Calibri" w:eastAsia="Times New Roman" w:hAnsi="Calibri" w:cs="Calibri"/>
          <w:i/>
          <w:iCs/>
          <w:color w:val="000000"/>
        </w:rPr>
        <w:t>zimun</w:t>
      </w:r>
      <w:proofErr w:type="spellEnd"/>
      <w:r w:rsidR="009E1647">
        <w:rPr>
          <w:rFonts w:ascii="Calibri" w:eastAsia="Times New Roman" w:hAnsi="Calibri" w:cs="Calibri"/>
          <w:color w:val="000000"/>
        </w:rPr>
        <w:t xml:space="preserve"> on Shabbos or Yom Tov, but not as much on other days.</w:t>
      </w:r>
    </w:p>
    <w:p w14:paraId="68AE4840" w14:textId="77777777"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 xml:space="preserve">Fixing “blemished” wine. </w:t>
      </w:r>
      <w:proofErr w:type="gramStart"/>
      <w:r w:rsidRPr="00A243CD">
        <w:rPr>
          <w:rFonts w:ascii="Calibri" w:eastAsia="Times New Roman" w:hAnsi="Calibri" w:cs="Calibri"/>
          <w:color w:val="000000"/>
        </w:rPr>
        <w:t>By tasting the wine, you</w:t>
      </w:r>
      <w:proofErr w:type="gramEnd"/>
      <w:r w:rsidRPr="00A243CD">
        <w:rPr>
          <w:rFonts w:ascii="Calibri" w:eastAsia="Times New Roman" w:hAnsi="Calibri" w:cs="Calibri"/>
          <w:color w:val="000000"/>
        </w:rPr>
        <w:t xml:space="preserve"> affect it. You cannot make kiddush on wine that you’ve already had a taste of. It’s as if tasting the wine creates a blemish in it. But this can be undone. By pouring in more wine or water, you can make the wine like it hasn’t been used, and then you can pour it back into the bottle.</w:t>
      </w:r>
    </w:p>
    <w:p w14:paraId="0116B51E" w14:textId="0D591B1E"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 xml:space="preserve">When to wash the hands. </w:t>
      </w:r>
      <w:proofErr w:type="spellStart"/>
      <w:r w:rsidR="00833DB3">
        <w:rPr>
          <w:rFonts w:ascii="Calibri" w:eastAsia="Times New Roman" w:hAnsi="Calibri" w:cs="Calibri"/>
          <w:color w:val="000000"/>
        </w:rPr>
        <w:t>Beis</w:t>
      </w:r>
      <w:proofErr w:type="spellEnd"/>
      <w:r w:rsidR="00833DB3">
        <w:rPr>
          <w:rFonts w:ascii="Calibri" w:eastAsia="Times New Roman" w:hAnsi="Calibri" w:cs="Calibri"/>
          <w:color w:val="000000"/>
        </w:rPr>
        <w:t xml:space="preserve"> </w:t>
      </w:r>
      <w:proofErr w:type="spellStart"/>
      <w:r w:rsidR="00833DB3">
        <w:rPr>
          <w:rFonts w:ascii="Calibri" w:eastAsia="Times New Roman" w:hAnsi="Calibri" w:cs="Calibri"/>
          <w:color w:val="000000"/>
        </w:rPr>
        <w:t>Shammai</w:t>
      </w:r>
      <w:proofErr w:type="spellEnd"/>
      <w:r w:rsidR="00833DB3">
        <w:rPr>
          <w:rFonts w:ascii="Calibri" w:eastAsia="Times New Roman" w:hAnsi="Calibri" w:cs="Calibri"/>
          <w:color w:val="000000"/>
        </w:rPr>
        <w:t xml:space="preserve"> says you should wash your hands before mixing the wine with water. This is referring to the wine before the meal. </w:t>
      </w:r>
      <w:proofErr w:type="spellStart"/>
      <w:r w:rsidR="00833DB3">
        <w:rPr>
          <w:rFonts w:ascii="Calibri" w:eastAsia="Times New Roman" w:hAnsi="Calibri" w:cs="Calibri"/>
          <w:color w:val="000000"/>
        </w:rPr>
        <w:t>Beis</w:t>
      </w:r>
      <w:proofErr w:type="spellEnd"/>
      <w:r w:rsidR="00833DB3">
        <w:rPr>
          <w:rFonts w:ascii="Calibri" w:eastAsia="Times New Roman" w:hAnsi="Calibri" w:cs="Calibri"/>
          <w:color w:val="000000"/>
        </w:rPr>
        <w:t xml:space="preserve"> Hillel says you should first drink the wine, then wash your hands. The </w:t>
      </w:r>
      <w:proofErr w:type="spellStart"/>
      <w:r w:rsidR="00833DB3">
        <w:rPr>
          <w:rFonts w:ascii="Calibri" w:eastAsia="Times New Roman" w:hAnsi="Calibri" w:cs="Calibri"/>
          <w:color w:val="000000"/>
        </w:rPr>
        <w:t>gemara</w:t>
      </w:r>
      <w:proofErr w:type="spellEnd"/>
      <w:r w:rsidR="00833DB3">
        <w:rPr>
          <w:rFonts w:ascii="Calibri" w:eastAsia="Times New Roman" w:hAnsi="Calibri" w:cs="Calibri"/>
          <w:color w:val="000000"/>
        </w:rPr>
        <w:t xml:space="preserve"> and the commentaries explain the background for this debate. </w:t>
      </w:r>
      <w:proofErr w:type="spellStart"/>
      <w:r w:rsidR="00833DB3">
        <w:rPr>
          <w:rFonts w:ascii="Calibri" w:eastAsia="Times New Roman" w:hAnsi="Calibri" w:cs="Calibri"/>
          <w:color w:val="000000"/>
        </w:rPr>
        <w:t>Beis</w:t>
      </w:r>
      <w:proofErr w:type="spellEnd"/>
      <w:r w:rsidR="00833DB3">
        <w:rPr>
          <w:rFonts w:ascii="Calibri" w:eastAsia="Times New Roman" w:hAnsi="Calibri" w:cs="Calibri"/>
          <w:color w:val="000000"/>
        </w:rPr>
        <w:t xml:space="preserve"> </w:t>
      </w:r>
      <w:proofErr w:type="spellStart"/>
      <w:r w:rsidR="00833DB3">
        <w:rPr>
          <w:rFonts w:ascii="Calibri" w:eastAsia="Times New Roman" w:hAnsi="Calibri" w:cs="Calibri"/>
          <w:color w:val="000000"/>
        </w:rPr>
        <w:t>Shammai</w:t>
      </w:r>
      <w:proofErr w:type="spellEnd"/>
      <w:r w:rsidR="00833DB3">
        <w:rPr>
          <w:rFonts w:ascii="Calibri" w:eastAsia="Times New Roman" w:hAnsi="Calibri" w:cs="Calibri"/>
          <w:color w:val="000000"/>
        </w:rPr>
        <w:t xml:space="preserve"> is concerned about liquid that may spill onto the outside of the cup. Although generally one’s hands cannot cause a vessel to become </w:t>
      </w:r>
      <w:proofErr w:type="spellStart"/>
      <w:r w:rsidR="00833DB3" w:rsidRPr="00767B75">
        <w:rPr>
          <w:rFonts w:ascii="Calibri" w:eastAsia="Times New Roman" w:hAnsi="Calibri" w:cs="Calibri"/>
          <w:i/>
          <w:iCs/>
          <w:color w:val="000000"/>
        </w:rPr>
        <w:t>tamei</w:t>
      </w:r>
      <w:proofErr w:type="spellEnd"/>
      <w:r w:rsidR="00767B75">
        <w:rPr>
          <w:rFonts w:ascii="Calibri" w:eastAsia="Times New Roman" w:hAnsi="Calibri" w:cs="Calibri"/>
          <w:i/>
          <w:iCs/>
          <w:color w:val="000000"/>
        </w:rPr>
        <w:t xml:space="preserve"> </w:t>
      </w:r>
      <w:r w:rsidR="00767B75">
        <w:rPr>
          <w:rFonts w:ascii="Calibri" w:eastAsia="Times New Roman" w:hAnsi="Calibri" w:cs="Calibri"/>
          <w:color w:val="000000"/>
        </w:rPr>
        <w:t>(ritually impure)</w:t>
      </w:r>
      <w:r w:rsidR="00833DB3">
        <w:rPr>
          <w:rFonts w:ascii="Calibri" w:eastAsia="Times New Roman" w:hAnsi="Calibri" w:cs="Calibri"/>
          <w:color w:val="000000"/>
        </w:rPr>
        <w:t xml:space="preserve">, the rabbis decreed that when liquid is touched by someone whose hands are </w:t>
      </w:r>
      <w:proofErr w:type="spellStart"/>
      <w:r w:rsidR="00833DB3" w:rsidRPr="00767B75">
        <w:rPr>
          <w:rFonts w:ascii="Calibri" w:eastAsia="Times New Roman" w:hAnsi="Calibri" w:cs="Calibri"/>
          <w:i/>
          <w:iCs/>
          <w:color w:val="000000"/>
        </w:rPr>
        <w:t>shnios</w:t>
      </w:r>
      <w:proofErr w:type="spellEnd"/>
      <w:r w:rsidR="00833DB3" w:rsidRPr="00767B75">
        <w:rPr>
          <w:rFonts w:ascii="Calibri" w:eastAsia="Times New Roman" w:hAnsi="Calibri" w:cs="Calibri"/>
          <w:i/>
          <w:iCs/>
          <w:color w:val="000000"/>
        </w:rPr>
        <w:t xml:space="preserve"> </w:t>
      </w:r>
      <w:proofErr w:type="spellStart"/>
      <w:r w:rsidR="00833DB3" w:rsidRPr="00767B75">
        <w:rPr>
          <w:rFonts w:ascii="Calibri" w:eastAsia="Times New Roman" w:hAnsi="Calibri" w:cs="Calibri"/>
          <w:i/>
          <w:iCs/>
          <w:color w:val="000000"/>
        </w:rPr>
        <w:t>letum’ah</w:t>
      </w:r>
      <w:proofErr w:type="spellEnd"/>
      <w:r w:rsidR="00833DB3">
        <w:rPr>
          <w:rFonts w:ascii="Calibri" w:eastAsia="Times New Roman" w:hAnsi="Calibri" w:cs="Calibri"/>
          <w:color w:val="000000"/>
        </w:rPr>
        <w:t xml:space="preserve">, it becomes a </w:t>
      </w:r>
      <w:r w:rsidR="00833DB3" w:rsidRPr="00767B75">
        <w:rPr>
          <w:rFonts w:ascii="Calibri" w:eastAsia="Times New Roman" w:hAnsi="Calibri" w:cs="Calibri"/>
          <w:i/>
          <w:iCs/>
          <w:color w:val="000000"/>
        </w:rPr>
        <w:t xml:space="preserve">rishon </w:t>
      </w:r>
      <w:proofErr w:type="spellStart"/>
      <w:r w:rsidR="00833DB3" w:rsidRPr="00767B75">
        <w:rPr>
          <w:rFonts w:ascii="Calibri" w:eastAsia="Times New Roman" w:hAnsi="Calibri" w:cs="Calibri"/>
          <w:i/>
          <w:iCs/>
          <w:color w:val="000000"/>
        </w:rPr>
        <w:t>letum’ah</w:t>
      </w:r>
      <w:proofErr w:type="spellEnd"/>
      <w:r w:rsidR="00833DB3">
        <w:rPr>
          <w:rFonts w:ascii="Calibri" w:eastAsia="Times New Roman" w:hAnsi="Calibri" w:cs="Calibri"/>
          <w:color w:val="000000"/>
        </w:rPr>
        <w:t xml:space="preserve"> and can make a vessel </w:t>
      </w:r>
      <w:proofErr w:type="spellStart"/>
      <w:r w:rsidR="00833DB3" w:rsidRPr="00767B75">
        <w:rPr>
          <w:rFonts w:ascii="Calibri" w:eastAsia="Times New Roman" w:hAnsi="Calibri" w:cs="Calibri"/>
          <w:i/>
          <w:iCs/>
          <w:color w:val="000000"/>
        </w:rPr>
        <w:t>tamei</w:t>
      </w:r>
      <w:proofErr w:type="spellEnd"/>
      <w:r w:rsidR="00833DB3">
        <w:rPr>
          <w:rFonts w:ascii="Calibri" w:eastAsia="Times New Roman" w:hAnsi="Calibri" w:cs="Calibri"/>
          <w:color w:val="000000"/>
        </w:rPr>
        <w:t xml:space="preserve">. </w:t>
      </w:r>
      <w:proofErr w:type="gramStart"/>
      <w:r w:rsidR="00833DB3">
        <w:rPr>
          <w:rFonts w:ascii="Calibri" w:eastAsia="Times New Roman" w:hAnsi="Calibri" w:cs="Calibri"/>
          <w:color w:val="000000"/>
        </w:rPr>
        <w:t>So</w:t>
      </w:r>
      <w:proofErr w:type="gramEnd"/>
      <w:r w:rsidR="00833DB3">
        <w:rPr>
          <w:rFonts w:ascii="Calibri" w:eastAsia="Times New Roman" w:hAnsi="Calibri" w:cs="Calibri"/>
          <w:color w:val="000000"/>
        </w:rPr>
        <w:t xml:space="preserve"> if you don’t wash your hands</w:t>
      </w:r>
      <w:r w:rsidR="00767B75">
        <w:rPr>
          <w:rFonts w:ascii="Calibri" w:eastAsia="Times New Roman" w:hAnsi="Calibri" w:cs="Calibri"/>
          <w:color w:val="000000"/>
        </w:rPr>
        <w:t xml:space="preserve"> and you touch liquid that spills onto the outside of the cup, the liquid takes on the </w:t>
      </w:r>
      <w:proofErr w:type="spellStart"/>
      <w:r w:rsidR="00767B75" w:rsidRPr="00767B75">
        <w:rPr>
          <w:rFonts w:ascii="Calibri" w:eastAsia="Times New Roman" w:hAnsi="Calibri" w:cs="Calibri"/>
          <w:i/>
          <w:iCs/>
          <w:color w:val="000000"/>
        </w:rPr>
        <w:t>tum’ah</w:t>
      </w:r>
      <w:proofErr w:type="spellEnd"/>
      <w:r w:rsidR="00767B75">
        <w:rPr>
          <w:rFonts w:ascii="Calibri" w:eastAsia="Times New Roman" w:hAnsi="Calibri" w:cs="Calibri"/>
          <w:color w:val="000000"/>
        </w:rPr>
        <w:t xml:space="preserve"> and can in turn make the cup </w:t>
      </w:r>
      <w:proofErr w:type="spellStart"/>
      <w:r w:rsidR="00767B75" w:rsidRPr="00767B75">
        <w:rPr>
          <w:rFonts w:ascii="Calibri" w:eastAsia="Times New Roman" w:hAnsi="Calibri" w:cs="Calibri"/>
          <w:i/>
          <w:iCs/>
          <w:color w:val="000000"/>
        </w:rPr>
        <w:t>tamei</w:t>
      </w:r>
      <w:proofErr w:type="spellEnd"/>
      <w:r w:rsidR="00767B75">
        <w:rPr>
          <w:rFonts w:ascii="Calibri" w:eastAsia="Times New Roman" w:hAnsi="Calibri" w:cs="Calibri"/>
          <w:color w:val="000000"/>
        </w:rPr>
        <w:t xml:space="preserve">. To avoid this, </w:t>
      </w:r>
      <w:proofErr w:type="spellStart"/>
      <w:r w:rsidR="00767B75">
        <w:rPr>
          <w:rFonts w:ascii="Calibri" w:eastAsia="Times New Roman" w:hAnsi="Calibri" w:cs="Calibri"/>
          <w:color w:val="000000"/>
        </w:rPr>
        <w:t>Beis</w:t>
      </w:r>
      <w:proofErr w:type="spellEnd"/>
      <w:r w:rsidR="00767B75">
        <w:rPr>
          <w:rFonts w:ascii="Calibri" w:eastAsia="Times New Roman" w:hAnsi="Calibri" w:cs="Calibri"/>
          <w:color w:val="000000"/>
        </w:rPr>
        <w:t xml:space="preserve"> </w:t>
      </w:r>
      <w:proofErr w:type="spellStart"/>
      <w:r w:rsidR="00767B75">
        <w:rPr>
          <w:rFonts w:ascii="Calibri" w:eastAsia="Times New Roman" w:hAnsi="Calibri" w:cs="Calibri"/>
          <w:color w:val="000000"/>
        </w:rPr>
        <w:t>Shammai</w:t>
      </w:r>
      <w:proofErr w:type="spellEnd"/>
      <w:r w:rsidR="00767B75">
        <w:rPr>
          <w:rFonts w:ascii="Calibri" w:eastAsia="Times New Roman" w:hAnsi="Calibri" w:cs="Calibri"/>
          <w:color w:val="000000"/>
        </w:rPr>
        <w:t xml:space="preserve"> says we should wash before the wine. Beis Hillel, on the other hand, considers it unlikely for liquid inside the cup to spill onto the outside. But </w:t>
      </w:r>
      <w:proofErr w:type="spellStart"/>
      <w:r w:rsidR="00767B75">
        <w:rPr>
          <w:rFonts w:ascii="Calibri" w:eastAsia="Times New Roman" w:hAnsi="Calibri" w:cs="Calibri"/>
          <w:color w:val="000000"/>
        </w:rPr>
        <w:t>Beis</w:t>
      </w:r>
      <w:proofErr w:type="spellEnd"/>
      <w:r w:rsidR="00767B75">
        <w:rPr>
          <w:rFonts w:ascii="Calibri" w:eastAsia="Times New Roman" w:hAnsi="Calibri" w:cs="Calibri"/>
          <w:color w:val="000000"/>
        </w:rPr>
        <w:t xml:space="preserve"> Hillel is concerned that the cup may already be </w:t>
      </w:r>
      <w:proofErr w:type="spellStart"/>
      <w:r w:rsidR="00767B75" w:rsidRPr="00767B75">
        <w:rPr>
          <w:rFonts w:ascii="Calibri" w:eastAsia="Times New Roman" w:hAnsi="Calibri" w:cs="Calibri"/>
          <w:i/>
          <w:iCs/>
          <w:color w:val="000000"/>
        </w:rPr>
        <w:t>tamei</w:t>
      </w:r>
      <w:proofErr w:type="spellEnd"/>
      <w:r w:rsidR="00767B75">
        <w:rPr>
          <w:rFonts w:ascii="Calibri" w:eastAsia="Times New Roman" w:hAnsi="Calibri" w:cs="Calibri"/>
          <w:i/>
          <w:iCs/>
          <w:color w:val="000000"/>
        </w:rPr>
        <w:t xml:space="preserve"> </w:t>
      </w:r>
      <w:r w:rsidR="00767B75">
        <w:rPr>
          <w:rFonts w:ascii="Calibri" w:eastAsia="Times New Roman" w:hAnsi="Calibri" w:cs="Calibri"/>
          <w:color w:val="000000"/>
        </w:rPr>
        <w:t xml:space="preserve">(which </w:t>
      </w:r>
      <w:proofErr w:type="spellStart"/>
      <w:r w:rsidR="00767B75">
        <w:rPr>
          <w:rFonts w:ascii="Calibri" w:eastAsia="Times New Roman" w:hAnsi="Calibri" w:cs="Calibri"/>
          <w:color w:val="000000"/>
        </w:rPr>
        <w:t>Beis</w:t>
      </w:r>
      <w:proofErr w:type="spellEnd"/>
      <w:r w:rsidR="00767B75">
        <w:rPr>
          <w:rFonts w:ascii="Calibri" w:eastAsia="Times New Roman" w:hAnsi="Calibri" w:cs="Calibri"/>
          <w:color w:val="000000"/>
        </w:rPr>
        <w:t xml:space="preserve"> </w:t>
      </w:r>
      <w:proofErr w:type="spellStart"/>
      <w:r w:rsidR="00767B75">
        <w:rPr>
          <w:rFonts w:ascii="Calibri" w:eastAsia="Times New Roman" w:hAnsi="Calibri" w:cs="Calibri"/>
          <w:color w:val="000000"/>
        </w:rPr>
        <w:t>Shammai</w:t>
      </w:r>
      <w:proofErr w:type="spellEnd"/>
      <w:r w:rsidR="00767B75">
        <w:rPr>
          <w:rFonts w:ascii="Calibri" w:eastAsia="Times New Roman" w:hAnsi="Calibri" w:cs="Calibri"/>
          <w:color w:val="000000"/>
        </w:rPr>
        <w:t xml:space="preserve"> does not allow), and therefore if you wash your hands and don’t completely dry them, the </w:t>
      </w:r>
      <w:proofErr w:type="spellStart"/>
      <w:r w:rsidR="00767B75" w:rsidRPr="00767B75">
        <w:rPr>
          <w:rFonts w:ascii="Calibri" w:eastAsia="Times New Roman" w:hAnsi="Calibri" w:cs="Calibri"/>
          <w:i/>
          <w:iCs/>
          <w:color w:val="000000"/>
        </w:rPr>
        <w:t>tum’ah</w:t>
      </w:r>
      <w:proofErr w:type="spellEnd"/>
      <w:r w:rsidR="00767B75">
        <w:rPr>
          <w:rFonts w:ascii="Calibri" w:eastAsia="Times New Roman" w:hAnsi="Calibri" w:cs="Calibri"/>
          <w:color w:val="000000"/>
        </w:rPr>
        <w:t xml:space="preserve"> will flow in the other direction – water from your hands will touch the </w:t>
      </w:r>
      <w:proofErr w:type="spellStart"/>
      <w:r w:rsidR="00767B75" w:rsidRPr="00767B75">
        <w:rPr>
          <w:rFonts w:ascii="Calibri" w:eastAsia="Times New Roman" w:hAnsi="Calibri" w:cs="Calibri"/>
          <w:i/>
          <w:iCs/>
          <w:color w:val="000000"/>
        </w:rPr>
        <w:t>tamei</w:t>
      </w:r>
      <w:proofErr w:type="spellEnd"/>
      <w:r w:rsidR="00767B75">
        <w:rPr>
          <w:rFonts w:ascii="Calibri" w:eastAsia="Times New Roman" w:hAnsi="Calibri" w:cs="Calibri"/>
          <w:color w:val="000000"/>
        </w:rPr>
        <w:t xml:space="preserve"> cup and thus </w:t>
      </w:r>
      <w:r w:rsidR="00EA74FD">
        <w:rPr>
          <w:rFonts w:ascii="Calibri" w:eastAsia="Times New Roman" w:hAnsi="Calibri" w:cs="Calibri"/>
          <w:color w:val="000000"/>
        </w:rPr>
        <w:t>become</w:t>
      </w:r>
      <w:r w:rsidR="00767B75">
        <w:rPr>
          <w:rFonts w:ascii="Calibri" w:eastAsia="Times New Roman" w:hAnsi="Calibri" w:cs="Calibri"/>
          <w:color w:val="000000"/>
        </w:rPr>
        <w:t xml:space="preserve"> a </w:t>
      </w:r>
      <w:r w:rsidR="00767B75" w:rsidRPr="00767B75">
        <w:rPr>
          <w:rFonts w:ascii="Calibri" w:eastAsia="Times New Roman" w:hAnsi="Calibri" w:cs="Calibri"/>
          <w:i/>
          <w:iCs/>
          <w:color w:val="000000"/>
        </w:rPr>
        <w:t xml:space="preserve">rishon </w:t>
      </w:r>
      <w:proofErr w:type="spellStart"/>
      <w:r w:rsidR="00767B75" w:rsidRPr="00767B75">
        <w:rPr>
          <w:rFonts w:ascii="Calibri" w:eastAsia="Times New Roman" w:hAnsi="Calibri" w:cs="Calibri"/>
          <w:i/>
          <w:iCs/>
          <w:color w:val="000000"/>
        </w:rPr>
        <w:t>letum’ah</w:t>
      </w:r>
      <w:proofErr w:type="spellEnd"/>
      <w:r w:rsidR="00767B75">
        <w:rPr>
          <w:rFonts w:ascii="Calibri" w:eastAsia="Times New Roman" w:hAnsi="Calibri" w:cs="Calibri"/>
          <w:color w:val="000000"/>
        </w:rPr>
        <w:t xml:space="preserve">, and that in turn will make your hand </w:t>
      </w:r>
      <w:proofErr w:type="spellStart"/>
      <w:r w:rsidR="00767B75" w:rsidRPr="00767B75">
        <w:rPr>
          <w:rFonts w:ascii="Calibri" w:eastAsia="Times New Roman" w:hAnsi="Calibri" w:cs="Calibri"/>
          <w:i/>
          <w:iCs/>
          <w:color w:val="000000"/>
        </w:rPr>
        <w:t>tamei</w:t>
      </w:r>
      <w:proofErr w:type="spellEnd"/>
      <w:r w:rsidR="00767B75">
        <w:rPr>
          <w:rFonts w:ascii="Calibri" w:eastAsia="Times New Roman" w:hAnsi="Calibri" w:cs="Calibri"/>
          <w:color w:val="000000"/>
        </w:rPr>
        <w:t xml:space="preserve">. </w:t>
      </w:r>
      <w:proofErr w:type="gramStart"/>
      <w:r w:rsidR="00767B75">
        <w:rPr>
          <w:rFonts w:ascii="Calibri" w:eastAsia="Times New Roman" w:hAnsi="Calibri" w:cs="Calibri"/>
          <w:color w:val="000000"/>
        </w:rPr>
        <w:t>Therefore</w:t>
      </w:r>
      <w:proofErr w:type="gramEnd"/>
      <w:r w:rsidR="00767B75">
        <w:rPr>
          <w:rFonts w:ascii="Calibri" w:eastAsia="Times New Roman" w:hAnsi="Calibri" w:cs="Calibri"/>
          <w:color w:val="000000"/>
        </w:rPr>
        <w:t xml:space="preserve"> it is best not to wash until after drinking the wine. </w:t>
      </w:r>
      <w:proofErr w:type="spellStart"/>
      <w:r w:rsidR="00767B75">
        <w:rPr>
          <w:rFonts w:ascii="Calibri" w:eastAsia="Times New Roman" w:hAnsi="Calibri" w:cs="Calibri"/>
          <w:color w:val="000000"/>
        </w:rPr>
        <w:t>Beis</w:t>
      </w:r>
      <w:proofErr w:type="spellEnd"/>
      <w:r w:rsidR="00767B75">
        <w:rPr>
          <w:rFonts w:ascii="Calibri" w:eastAsia="Times New Roman" w:hAnsi="Calibri" w:cs="Calibri"/>
          <w:color w:val="000000"/>
        </w:rPr>
        <w:t xml:space="preserve"> Hillel also holds that one should wash right before the meal.</w:t>
      </w:r>
    </w:p>
    <w:p w14:paraId="5F2EE8A8" w14:textId="6A34C47C"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Some people wash before kiddush today.</w:t>
      </w:r>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clearly says that the hands should be washed after </w:t>
      </w:r>
      <w:r w:rsidR="009E1647">
        <w:rPr>
          <w:rFonts w:ascii="Calibri" w:eastAsia="Times New Roman" w:hAnsi="Calibri" w:cs="Calibri"/>
          <w:color w:val="000000"/>
        </w:rPr>
        <w:t>the wine</w:t>
      </w:r>
      <w:r w:rsidRPr="00A243CD">
        <w:rPr>
          <w:rFonts w:ascii="Calibri" w:eastAsia="Times New Roman" w:hAnsi="Calibri" w:cs="Calibri"/>
          <w:color w:val="000000"/>
        </w:rPr>
        <w:t xml:space="preserve">. In addition to the worry over a possible transfer of </w:t>
      </w:r>
      <w:proofErr w:type="spellStart"/>
      <w:r w:rsidRPr="00A243CD">
        <w:rPr>
          <w:rFonts w:ascii="Calibri" w:eastAsia="Times New Roman" w:hAnsi="Calibri" w:cs="Calibri"/>
          <w:i/>
          <w:iCs/>
          <w:color w:val="000000"/>
        </w:rPr>
        <w:t>tum’ah</w:t>
      </w:r>
      <w:proofErr w:type="spellEnd"/>
      <w:r w:rsidRPr="00A243CD">
        <w:rPr>
          <w:rFonts w:ascii="Calibri" w:eastAsia="Times New Roman" w:hAnsi="Calibri" w:cs="Calibri"/>
          <w:color w:val="000000"/>
        </w:rPr>
        <w:t xml:space="preserve">, the </w:t>
      </w:r>
      <w:proofErr w:type="spellStart"/>
      <w:r w:rsidRPr="00A243CD">
        <w:rPr>
          <w:rFonts w:ascii="Calibri" w:eastAsia="Times New Roman" w:hAnsi="Calibri" w:cs="Calibri"/>
          <w:color w:val="000000"/>
        </w:rPr>
        <w:t>gemara</w:t>
      </w:r>
      <w:proofErr w:type="spellEnd"/>
      <w:r w:rsidRPr="00A243CD">
        <w:rPr>
          <w:rFonts w:ascii="Calibri" w:eastAsia="Times New Roman" w:hAnsi="Calibri" w:cs="Calibri"/>
          <w:color w:val="000000"/>
        </w:rPr>
        <w:t xml:space="preserve"> adds another reason for this: washing should be done immediately before the meal. The Rama, however, says that the hands should be washed before kiddush. Why would the Rama rule according to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According to one opinion,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also washed before kiddush. There is </w:t>
      </w:r>
      <w:proofErr w:type="gramStart"/>
      <w:r w:rsidRPr="00A243CD">
        <w:rPr>
          <w:rFonts w:ascii="Calibri" w:eastAsia="Times New Roman" w:hAnsi="Calibri" w:cs="Calibri"/>
          <w:color w:val="000000"/>
        </w:rPr>
        <w:t>actually a</w:t>
      </w:r>
      <w:proofErr w:type="gramEnd"/>
      <w:r w:rsidRPr="00A243CD">
        <w:rPr>
          <w:rFonts w:ascii="Calibri" w:eastAsia="Times New Roman" w:hAnsi="Calibri" w:cs="Calibri"/>
          <w:color w:val="000000"/>
        </w:rPr>
        <w:t xml:space="preserve"> </w:t>
      </w:r>
      <w:proofErr w:type="spellStart"/>
      <w:r w:rsidRPr="00A243CD">
        <w:rPr>
          <w:rFonts w:ascii="Calibri" w:eastAsia="Times New Roman" w:hAnsi="Calibri" w:cs="Calibri"/>
          <w:i/>
          <w:iCs/>
          <w:color w:val="000000"/>
        </w:rPr>
        <w:t>machlokes</w:t>
      </w:r>
      <w:proofErr w:type="spellEnd"/>
      <w:r w:rsidRPr="00A243CD">
        <w:rPr>
          <w:rFonts w:ascii="Calibri" w:eastAsia="Times New Roman" w:hAnsi="Calibri" w:cs="Calibri"/>
          <w:color w:val="000000"/>
        </w:rPr>
        <w:t xml:space="preserve"> about </w:t>
      </w:r>
      <w:r w:rsidR="00B91138">
        <w:rPr>
          <w:rFonts w:ascii="Calibri" w:eastAsia="Times New Roman" w:hAnsi="Calibri" w:cs="Calibri"/>
          <w:color w:val="000000"/>
        </w:rPr>
        <w:t xml:space="preserve">whether or not people were careful to only wash before bread, based on </w:t>
      </w:r>
      <w:r w:rsidRPr="00A243CD">
        <w:rPr>
          <w:rFonts w:ascii="Calibri" w:eastAsia="Times New Roman" w:hAnsi="Calibri" w:cs="Calibri"/>
          <w:color w:val="000000"/>
        </w:rPr>
        <w:t xml:space="preserve">what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did. From </w:t>
      </w:r>
      <w:proofErr w:type="spellStart"/>
      <w:r w:rsidRPr="00A243CD">
        <w:rPr>
          <w:rFonts w:ascii="Calibri" w:eastAsia="Times New Roman" w:hAnsi="Calibri" w:cs="Calibri"/>
          <w:color w:val="000000"/>
        </w:rPr>
        <w:t>Psachim</w:t>
      </w:r>
      <w:proofErr w:type="spellEnd"/>
      <w:r w:rsidRPr="00A243CD">
        <w:rPr>
          <w:rFonts w:ascii="Calibri" w:eastAsia="Times New Roman" w:hAnsi="Calibri" w:cs="Calibri"/>
          <w:color w:val="000000"/>
        </w:rPr>
        <w:t xml:space="preserve"> 106b, it seems that he would wash his hands first, and then if he felt like making kiddush over wine he would do that, and if he felt like making kiddush over bread he would do that. This means that sometimes he would wash his hands before making kiddush over wine. The Rama is </w:t>
      </w:r>
      <w:proofErr w:type="gramStart"/>
      <w:r w:rsidRPr="00A243CD">
        <w:rPr>
          <w:rFonts w:ascii="Calibri" w:eastAsia="Times New Roman" w:hAnsi="Calibri" w:cs="Calibri"/>
          <w:color w:val="000000"/>
        </w:rPr>
        <w:t>actually following</w:t>
      </w:r>
      <w:proofErr w:type="gram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rather than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But why did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do it this way? </w:t>
      </w:r>
      <w:proofErr w:type="spellStart"/>
      <w:r w:rsidRPr="00A243CD">
        <w:rPr>
          <w:rFonts w:ascii="Calibri" w:eastAsia="Times New Roman" w:hAnsi="Calibri" w:cs="Calibri"/>
          <w:color w:val="000000"/>
        </w:rPr>
        <w:t>Rabbeinu</w:t>
      </w:r>
      <w:proofErr w:type="spellEnd"/>
      <w:r w:rsidRPr="00A243CD">
        <w:rPr>
          <w:rFonts w:ascii="Calibri" w:eastAsia="Times New Roman" w:hAnsi="Calibri" w:cs="Calibri"/>
          <w:color w:val="000000"/>
        </w:rPr>
        <w:t xml:space="preserve"> Tam explains that on Shabbos specifically, it’s not a problem to wash before kiddush because you’ll be making </w:t>
      </w:r>
      <w:r w:rsidRPr="00A243CD">
        <w:rPr>
          <w:rFonts w:ascii="Calibri" w:eastAsia="Times New Roman" w:hAnsi="Calibri" w:cs="Calibri"/>
          <w:i/>
          <w:iCs/>
          <w:color w:val="000000"/>
        </w:rPr>
        <w:t>hamotzi</w:t>
      </w:r>
      <w:r w:rsidRPr="00A243CD">
        <w:rPr>
          <w:rFonts w:ascii="Calibri" w:eastAsia="Times New Roman" w:hAnsi="Calibri" w:cs="Calibri"/>
          <w:color w:val="000000"/>
        </w:rPr>
        <w:t xml:space="preserve"> immediately after kiddush. During the week that wouldn’t work, because the meal usually isn’t completely ready before the wine is served. The table might need to be set; the wine might need to be mixed. It could be that they used to mix hot water into the wine during the week, but not on Shabbos. If there is going to be an interruption between kiddush and </w:t>
      </w:r>
      <w:r w:rsidRPr="00A243CD">
        <w:rPr>
          <w:rFonts w:ascii="Calibri" w:eastAsia="Times New Roman" w:hAnsi="Calibri" w:cs="Calibri"/>
          <w:i/>
          <w:iCs/>
          <w:color w:val="000000"/>
        </w:rPr>
        <w:t>hamotzi</w:t>
      </w:r>
      <w:r w:rsidRPr="00A243CD">
        <w:rPr>
          <w:rFonts w:ascii="Calibri" w:eastAsia="Times New Roman" w:hAnsi="Calibri" w:cs="Calibri"/>
          <w:color w:val="000000"/>
        </w:rPr>
        <w:t xml:space="preserve">, you can’t wash before kiddush.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Bruna in the name of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cites the opposite opinion: we wash only after kiddush. Today most people wash after kiddush, but </w:t>
      </w:r>
      <w:proofErr w:type="spellStart"/>
      <w:r w:rsidR="00B91138">
        <w:rPr>
          <w:rFonts w:ascii="Calibri" w:eastAsia="Times New Roman" w:hAnsi="Calibri" w:cs="Calibri"/>
          <w:i/>
          <w:iCs/>
          <w:color w:val="000000"/>
        </w:rPr>
        <w:t>Y</w:t>
      </w:r>
      <w:r w:rsidRPr="00A243CD">
        <w:rPr>
          <w:rFonts w:ascii="Calibri" w:eastAsia="Times New Roman" w:hAnsi="Calibri" w:cs="Calibri"/>
          <w:i/>
          <w:iCs/>
          <w:color w:val="000000"/>
        </w:rPr>
        <w:t>ekkes</w:t>
      </w:r>
      <w:proofErr w:type="spellEnd"/>
      <w:r w:rsidRPr="00A243CD">
        <w:rPr>
          <w:rFonts w:ascii="Calibri" w:eastAsia="Times New Roman" w:hAnsi="Calibri" w:cs="Calibri"/>
          <w:color w:val="000000"/>
        </w:rPr>
        <w:t xml:space="preserve"> follow the opinion of the Rama and wash before kiddush. </w:t>
      </w:r>
      <w:proofErr w:type="spellStart"/>
      <w:r w:rsidRPr="00A243CD">
        <w:rPr>
          <w:rFonts w:ascii="Calibri" w:eastAsia="Times New Roman" w:hAnsi="Calibri" w:cs="Calibri"/>
          <w:i/>
          <w:iCs/>
          <w:color w:val="000000"/>
        </w:rPr>
        <w:t>Yekkes</w:t>
      </w:r>
      <w:proofErr w:type="spellEnd"/>
      <w:r w:rsidRPr="00A243CD">
        <w:rPr>
          <w:rFonts w:ascii="Calibri" w:eastAsia="Times New Roman" w:hAnsi="Calibri" w:cs="Calibri"/>
          <w:color w:val="000000"/>
        </w:rPr>
        <w:t xml:space="preserve"> are very particular in their </w:t>
      </w:r>
      <w:proofErr w:type="spellStart"/>
      <w:r w:rsidRPr="00A243CD">
        <w:rPr>
          <w:rFonts w:ascii="Calibri" w:eastAsia="Times New Roman" w:hAnsi="Calibri" w:cs="Calibri"/>
          <w:color w:val="000000"/>
        </w:rPr>
        <w:t>minhagim</w:t>
      </w:r>
      <w:proofErr w:type="spellEnd"/>
      <w:r w:rsidRPr="00A243CD">
        <w:rPr>
          <w:rFonts w:ascii="Calibri" w:eastAsia="Times New Roman" w:hAnsi="Calibri" w:cs="Calibri"/>
          <w:color w:val="000000"/>
        </w:rPr>
        <w:t xml:space="preserve">. Though the Rama disagrees with the Shulchan </w:t>
      </w:r>
      <w:proofErr w:type="spellStart"/>
      <w:r w:rsidRPr="00A243CD">
        <w:rPr>
          <w:rFonts w:ascii="Calibri" w:eastAsia="Times New Roman" w:hAnsi="Calibri" w:cs="Calibri"/>
          <w:color w:val="000000"/>
        </w:rPr>
        <w:t>Aruch</w:t>
      </w:r>
      <w:proofErr w:type="spellEnd"/>
      <w:r w:rsidRPr="00A243CD">
        <w:rPr>
          <w:rFonts w:ascii="Calibri" w:eastAsia="Times New Roman" w:hAnsi="Calibri" w:cs="Calibri"/>
          <w:color w:val="000000"/>
        </w:rPr>
        <w:t xml:space="preserve"> on this point, there is a legitimate source for the opinion, and so </w:t>
      </w:r>
      <w:proofErr w:type="spellStart"/>
      <w:r w:rsidR="00B91138">
        <w:rPr>
          <w:rFonts w:ascii="Calibri" w:eastAsia="Times New Roman" w:hAnsi="Calibri" w:cs="Calibri"/>
          <w:i/>
          <w:iCs/>
          <w:color w:val="000000"/>
        </w:rPr>
        <w:t>Y</w:t>
      </w:r>
      <w:r w:rsidRPr="00A243CD">
        <w:rPr>
          <w:rFonts w:ascii="Calibri" w:eastAsia="Times New Roman" w:hAnsi="Calibri" w:cs="Calibri"/>
          <w:i/>
          <w:iCs/>
          <w:color w:val="000000"/>
        </w:rPr>
        <w:t>ekkes</w:t>
      </w:r>
      <w:proofErr w:type="spellEnd"/>
      <w:r w:rsidRPr="00A243CD">
        <w:rPr>
          <w:rFonts w:ascii="Calibri" w:eastAsia="Times New Roman" w:hAnsi="Calibri" w:cs="Calibri"/>
          <w:color w:val="000000"/>
        </w:rPr>
        <w:t xml:space="preserve"> follow the Rama.</w:t>
      </w:r>
      <w:r w:rsidR="00B91138">
        <w:rPr>
          <w:rFonts w:ascii="Calibri" w:eastAsia="Times New Roman" w:hAnsi="Calibri" w:cs="Calibri"/>
          <w:color w:val="000000"/>
        </w:rPr>
        <w:t xml:space="preserve"> Historically Ashkenazim have tended to follow the Rama, and it’s likely that up until recently more Ashkenazim would have followed this practice, but today only the </w:t>
      </w:r>
      <w:proofErr w:type="spellStart"/>
      <w:r w:rsidR="00B91138">
        <w:rPr>
          <w:rFonts w:ascii="Calibri" w:eastAsia="Times New Roman" w:hAnsi="Calibri" w:cs="Calibri"/>
          <w:i/>
          <w:iCs/>
          <w:color w:val="000000"/>
        </w:rPr>
        <w:t>Y</w:t>
      </w:r>
      <w:r w:rsidR="00B91138" w:rsidRPr="00B91138">
        <w:rPr>
          <w:rFonts w:ascii="Calibri" w:eastAsia="Times New Roman" w:hAnsi="Calibri" w:cs="Calibri"/>
          <w:i/>
          <w:iCs/>
          <w:color w:val="000000"/>
        </w:rPr>
        <w:t>ekkes</w:t>
      </w:r>
      <w:proofErr w:type="spellEnd"/>
      <w:r w:rsidR="00B91138">
        <w:rPr>
          <w:rFonts w:ascii="Calibri" w:eastAsia="Times New Roman" w:hAnsi="Calibri" w:cs="Calibri"/>
          <w:color w:val="000000"/>
        </w:rPr>
        <w:t xml:space="preserve"> do it this way.</w:t>
      </w:r>
    </w:p>
    <w:p w14:paraId="25A06E0B" w14:textId="77777777" w:rsidR="00A243CD" w:rsidRPr="00A243CD" w:rsidRDefault="00A243CD" w:rsidP="00A243CD">
      <w:pPr>
        <w:numPr>
          <w:ilvl w:val="0"/>
          <w:numId w:val="19"/>
        </w:numPr>
        <w:spacing w:after="0"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 xml:space="preserve">The order of </w:t>
      </w:r>
      <w:proofErr w:type="spellStart"/>
      <w:r w:rsidRPr="00A243CD">
        <w:rPr>
          <w:rFonts w:ascii="Calibri" w:eastAsia="Times New Roman" w:hAnsi="Calibri" w:cs="Calibri"/>
          <w:b/>
          <w:bCs/>
          <w:color w:val="000000"/>
        </w:rPr>
        <w:t>havdalah</w:t>
      </w:r>
      <w:proofErr w:type="spellEnd"/>
      <w:r w:rsidRPr="00A243CD">
        <w:rPr>
          <w:rFonts w:ascii="Calibri" w:eastAsia="Times New Roman" w:hAnsi="Calibri" w:cs="Calibri"/>
          <w:b/>
          <w:bCs/>
          <w:color w:val="000000"/>
        </w:rPr>
        <w:t>.</w:t>
      </w:r>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Huna once visited </w:t>
      </w:r>
      <w:proofErr w:type="spellStart"/>
      <w:r w:rsidRPr="00A243CD">
        <w:rPr>
          <w:rFonts w:ascii="Calibri" w:eastAsia="Times New Roman" w:hAnsi="Calibri" w:cs="Calibri"/>
          <w:color w:val="000000"/>
        </w:rPr>
        <w:t>Rava</w:t>
      </w:r>
      <w:proofErr w:type="spellEnd"/>
      <w:r w:rsidRPr="00A243CD">
        <w:rPr>
          <w:rFonts w:ascii="Calibri" w:eastAsia="Times New Roman" w:hAnsi="Calibri" w:cs="Calibri"/>
          <w:color w:val="000000"/>
        </w:rPr>
        <w:t xml:space="preserve">, and he saw that when </w:t>
      </w:r>
      <w:proofErr w:type="spellStart"/>
      <w:r w:rsidRPr="00A243CD">
        <w:rPr>
          <w:rFonts w:ascii="Calibri" w:eastAsia="Times New Roman" w:hAnsi="Calibri" w:cs="Calibri"/>
          <w:color w:val="000000"/>
        </w:rPr>
        <w:t>Rava</w:t>
      </w:r>
      <w:proofErr w:type="spellEnd"/>
      <w:r w:rsidRPr="00A243CD">
        <w:rPr>
          <w:rFonts w:ascii="Calibri" w:eastAsia="Times New Roman" w:hAnsi="Calibri" w:cs="Calibri"/>
          <w:color w:val="000000"/>
        </w:rPr>
        <w:t xml:space="preserve"> made </w:t>
      </w:r>
      <w:proofErr w:type="spellStart"/>
      <w:r w:rsidRPr="00A243CD">
        <w:rPr>
          <w:rFonts w:ascii="Calibri" w:eastAsia="Times New Roman" w:hAnsi="Calibri" w:cs="Calibri"/>
          <w:color w:val="000000"/>
        </w:rPr>
        <w:t>havdalah</w:t>
      </w:r>
      <w:proofErr w:type="spellEnd"/>
      <w:r w:rsidRPr="00A243CD">
        <w:rPr>
          <w:rFonts w:ascii="Calibri" w:eastAsia="Times New Roman" w:hAnsi="Calibri" w:cs="Calibri"/>
          <w:color w:val="000000"/>
        </w:rPr>
        <w:t xml:space="preserve"> he made the </w:t>
      </w:r>
      <w:proofErr w:type="spellStart"/>
      <w:r w:rsidRPr="00A243CD">
        <w:rPr>
          <w:rFonts w:ascii="Calibri" w:eastAsia="Times New Roman" w:hAnsi="Calibri" w:cs="Calibri"/>
          <w:color w:val="000000"/>
        </w:rPr>
        <w:t>bracha</w:t>
      </w:r>
      <w:proofErr w:type="spellEnd"/>
      <w:r w:rsidRPr="00A243CD">
        <w:rPr>
          <w:rFonts w:ascii="Calibri" w:eastAsia="Times New Roman" w:hAnsi="Calibri" w:cs="Calibri"/>
          <w:color w:val="000000"/>
        </w:rPr>
        <w:t xml:space="preserve"> on the </w:t>
      </w:r>
      <w:proofErr w:type="spellStart"/>
      <w:r w:rsidRPr="00A243CD">
        <w:rPr>
          <w:rFonts w:ascii="Calibri" w:eastAsia="Times New Roman" w:hAnsi="Calibri" w:cs="Calibri"/>
          <w:i/>
          <w:iCs/>
          <w:color w:val="000000"/>
        </w:rPr>
        <w:t>besamim</w:t>
      </w:r>
      <w:proofErr w:type="spellEnd"/>
      <w:r w:rsidRPr="00A243CD">
        <w:rPr>
          <w:rFonts w:ascii="Calibri" w:eastAsia="Times New Roman" w:hAnsi="Calibri" w:cs="Calibri"/>
          <w:color w:val="000000"/>
        </w:rPr>
        <w:t xml:space="preserve"> before the </w:t>
      </w:r>
      <w:proofErr w:type="spellStart"/>
      <w:r w:rsidRPr="00A243CD">
        <w:rPr>
          <w:rFonts w:ascii="Calibri" w:eastAsia="Times New Roman" w:hAnsi="Calibri" w:cs="Calibri"/>
          <w:color w:val="000000"/>
        </w:rPr>
        <w:t>bracha</w:t>
      </w:r>
      <w:proofErr w:type="spellEnd"/>
      <w:r w:rsidRPr="00A243CD">
        <w:rPr>
          <w:rFonts w:ascii="Calibri" w:eastAsia="Times New Roman" w:hAnsi="Calibri" w:cs="Calibri"/>
          <w:color w:val="000000"/>
        </w:rPr>
        <w:t xml:space="preserve"> on the fire.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Huna said to </w:t>
      </w:r>
      <w:proofErr w:type="spellStart"/>
      <w:r w:rsidRPr="00A243CD">
        <w:rPr>
          <w:rFonts w:ascii="Calibri" w:eastAsia="Times New Roman" w:hAnsi="Calibri" w:cs="Calibri"/>
          <w:color w:val="000000"/>
        </w:rPr>
        <w:t>Rava</w:t>
      </w:r>
      <w:proofErr w:type="spellEnd"/>
      <w:r w:rsidRPr="00A243CD">
        <w:rPr>
          <w:rFonts w:ascii="Calibri" w:eastAsia="Times New Roman" w:hAnsi="Calibri" w:cs="Calibri"/>
          <w:color w:val="000000"/>
        </w:rPr>
        <w:t xml:space="preserve"> that both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and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say that the fire should come before the </w:t>
      </w:r>
      <w:proofErr w:type="spellStart"/>
      <w:r w:rsidRPr="00A243CD">
        <w:rPr>
          <w:rFonts w:ascii="Calibri" w:eastAsia="Times New Roman" w:hAnsi="Calibri" w:cs="Calibri"/>
          <w:i/>
          <w:iCs/>
          <w:color w:val="000000"/>
        </w:rPr>
        <w:t>besamim</w:t>
      </w:r>
      <w:proofErr w:type="spellEnd"/>
      <w:r w:rsidRPr="00A243CD">
        <w:rPr>
          <w:rFonts w:ascii="Calibri" w:eastAsia="Times New Roman" w:hAnsi="Calibri" w:cs="Calibri"/>
          <w:color w:val="000000"/>
        </w:rPr>
        <w:t xml:space="preserve">. But </w:t>
      </w:r>
      <w:proofErr w:type="spellStart"/>
      <w:r w:rsidRPr="00A243CD">
        <w:rPr>
          <w:rFonts w:ascii="Calibri" w:eastAsia="Times New Roman" w:hAnsi="Calibri" w:cs="Calibri"/>
          <w:color w:val="000000"/>
        </w:rPr>
        <w:t>Rava</w:t>
      </w:r>
      <w:proofErr w:type="spellEnd"/>
      <w:r w:rsidRPr="00A243CD">
        <w:rPr>
          <w:rFonts w:ascii="Calibri" w:eastAsia="Times New Roman" w:hAnsi="Calibri" w:cs="Calibri"/>
          <w:color w:val="000000"/>
        </w:rPr>
        <w:t xml:space="preserve"> explained that there is a </w:t>
      </w:r>
      <w:proofErr w:type="spellStart"/>
      <w:r w:rsidRPr="00A243CD">
        <w:rPr>
          <w:rFonts w:ascii="Calibri" w:eastAsia="Times New Roman" w:hAnsi="Calibri" w:cs="Calibri"/>
          <w:i/>
          <w:iCs/>
          <w:color w:val="000000"/>
        </w:rPr>
        <w:t>machlokes</w:t>
      </w:r>
      <w:proofErr w:type="spellEnd"/>
      <w:r w:rsidRPr="00A243CD">
        <w:rPr>
          <w:rFonts w:ascii="Calibri" w:eastAsia="Times New Roman" w:hAnsi="Calibri" w:cs="Calibri"/>
          <w:color w:val="000000"/>
        </w:rPr>
        <w:t xml:space="preserve"> about the opinions of Hillel and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on this subject. </w:t>
      </w:r>
      <w:r w:rsidRPr="00A243CD">
        <w:rPr>
          <w:rFonts w:ascii="Calibri" w:eastAsia="Times New Roman" w:hAnsi="Calibri" w:cs="Calibri"/>
          <w:color w:val="000000"/>
        </w:rPr>
        <w:lastRenderedPageBreak/>
        <w:t xml:space="preserve">Rabbi Meir says that they agree. Rabbi Yehuda, in a </w:t>
      </w:r>
      <w:proofErr w:type="spellStart"/>
      <w:r w:rsidRPr="00A243CD">
        <w:rPr>
          <w:rFonts w:ascii="Calibri" w:eastAsia="Times New Roman" w:hAnsi="Calibri" w:cs="Calibri"/>
          <w:i/>
          <w:iCs/>
          <w:color w:val="000000"/>
        </w:rPr>
        <w:t>beraisa</w:t>
      </w:r>
      <w:proofErr w:type="spellEnd"/>
      <w:r w:rsidRPr="00A243CD">
        <w:rPr>
          <w:rFonts w:ascii="Calibri" w:eastAsia="Times New Roman" w:hAnsi="Calibri" w:cs="Calibri"/>
          <w:color w:val="000000"/>
        </w:rPr>
        <w:t xml:space="preserve">, says that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and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agree on the case of someone who has only one cup of wine to use for both </w:t>
      </w:r>
      <w:proofErr w:type="spellStart"/>
      <w:r w:rsidRPr="00A243CD">
        <w:rPr>
          <w:rFonts w:ascii="Calibri" w:eastAsia="Times New Roman" w:hAnsi="Calibri" w:cs="Calibri"/>
          <w:color w:val="000000"/>
        </w:rPr>
        <w:t>havdalah</w:t>
      </w:r>
      <w:proofErr w:type="spellEnd"/>
      <w:r w:rsidRPr="00A243CD">
        <w:rPr>
          <w:rFonts w:ascii="Calibri" w:eastAsia="Times New Roman" w:hAnsi="Calibri" w:cs="Calibri"/>
          <w:color w:val="000000"/>
        </w:rPr>
        <w:t xml:space="preserve"> and </w:t>
      </w:r>
      <w:proofErr w:type="spellStart"/>
      <w:r w:rsidRPr="00A243CD">
        <w:rPr>
          <w:rFonts w:ascii="Calibri" w:eastAsia="Times New Roman" w:hAnsi="Calibri" w:cs="Calibri"/>
          <w:i/>
          <w:iCs/>
          <w:color w:val="000000"/>
        </w:rPr>
        <w:t>bircas</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hamazon</w:t>
      </w:r>
      <w:proofErr w:type="spellEnd"/>
      <w:r w:rsidRPr="00A243CD">
        <w:rPr>
          <w:rFonts w:ascii="Calibri" w:eastAsia="Times New Roman" w:hAnsi="Calibri" w:cs="Calibri"/>
          <w:color w:val="000000"/>
        </w:rPr>
        <w:t xml:space="preserve"> - both say </w:t>
      </w:r>
      <w:proofErr w:type="spellStart"/>
      <w:r w:rsidRPr="00A243CD">
        <w:rPr>
          <w:rFonts w:ascii="Calibri" w:eastAsia="Times New Roman" w:hAnsi="Calibri" w:cs="Calibri"/>
          <w:color w:val="000000"/>
        </w:rPr>
        <w:t>bentsching</w:t>
      </w:r>
      <w:proofErr w:type="spellEnd"/>
      <w:r w:rsidRPr="00A243CD">
        <w:rPr>
          <w:rFonts w:ascii="Calibri" w:eastAsia="Times New Roman" w:hAnsi="Calibri" w:cs="Calibri"/>
          <w:color w:val="000000"/>
        </w:rPr>
        <w:t xml:space="preserve"> should come first - but they disagree on the order of the </w:t>
      </w:r>
      <w:proofErr w:type="spellStart"/>
      <w:r w:rsidRPr="00A243CD">
        <w:rPr>
          <w:rFonts w:ascii="Calibri" w:eastAsia="Times New Roman" w:hAnsi="Calibri" w:cs="Calibri"/>
          <w:i/>
          <w:iCs/>
          <w:color w:val="000000"/>
        </w:rPr>
        <w:t>besamim</w:t>
      </w:r>
      <w:proofErr w:type="spellEnd"/>
      <w:r w:rsidRPr="00A243CD">
        <w:rPr>
          <w:rFonts w:ascii="Calibri" w:eastAsia="Times New Roman" w:hAnsi="Calibri" w:cs="Calibri"/>
          <w:color w:val="000000"/>
        </w:rPr>
        <w:t xml:space="preserve"> and the fire.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says we make the </w:t>
      </w:r>
      <w:proofErr w:type="spellStart"/>
      <w:r w:rsidRPr="00A243CD">
        <w:rPr>
          <w:rFonts w:ascii="Calibri" w:eastAsia="Times New Roman" w:hAnsi="Calibri" w:cs="Calibri"/>
          <w:color w:val="000000"/>
        </w:rPr>
        <w:t>bracha</w:t>
      </w:r>
      <w:proofErr w:type="spellEnd"/>
      <w:r w:rsidRPr="00A243CD">
        <w:rPr>
          <w:rFonts w:ascii="Calibri" w:eastAsia="Times New Roman" w:hAnsi="Calibri" w:cs="Calibri"/>
          <w:color w:val="000000"/>
        </w:rPr>
        <w:t xml:space="preserve"> on the fire first, and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says we make the </w:t>
      </w:r>
      <w:proofErr w:type="spellStart"/>
      <w:r w:rsidRPr="00A243CD">
        <w:rPr>
          <w:rFonts w:ascii="Calibri" w:eastAsia="Times New Roman" w:hAnsi="Calibri" w:cs="Calibri"/>
          <w:color w:val="000000"/>
        </w:rPr>
        <w:t>bracha</w:t>
      </w:r>
      <w:proofErr w:type="spellEnd"/>
      <w:r w:rsidRPr="00A243CD">
        <w:rPr>
          <w:rFonts w:ascii="Calibri" w:eastAsia="Times New Roman" w:hAnsi="Calibri" w:cs="Calibri"/>
          <w:color w:val="000000"/>
        </w:rPr>
        <w:t xml:space="preserve"> on the </w:t>
      </w:r>
      <w:proofErr w:type="spellStart"/>
      <w:r w:rsidRPr="00A243CD">
        <w:rPr>
          <w:rFonts w:ascii="Calibri" w:eastAsia="Times New Roman" w:hAnsi="Calibri" w:cs="Calibri"/>
          <w:i/>
          <w:iCs/>
          <w:color w:val="000000"/>
        </w:rPr>
        <w:t>besamim</w:t>
      </w:r>
      <w:proofErr w:type="spellEnd"/>
      <w:r w:rsidRPr="00A243CD">
        <w:rPr>
          <w:rFonts w:ascii="Calibri" w:eastAsia="Times New Roman" w:hAnsi="Calibri" w:cs="Calibri"/>
          <w:color w:val="000000"/>
        </w:rPr>
        <w:t xml:space="preserve"> first. According to this understanding, we follow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w:t>
      </w:r>
    </w:p>
    <w:p w14:paraId="3872652A" w14:textId="77777777" w:rsidR="00A243CD" w:rsidRDefault="00A243CD" w:rsidP="00A243CD">
      <w:pPr>
        <w:numPr>
          <w:ilvl w:val="0"/>
          <w:numId w:val="19"/>
        </w:numPr>
        <w:spacing w:after="0" w:line="240" w:lineRule="auto"/>
        <w:textAlignment w:val="baseline"/>
        <w:rPr>
          <w:rFonts w:ascii="Calibri" w:eastAsia="Times New Roman" w:hAnsi="Calibri" w:cs="Calibri"/>
          <w:color w:val="000000"/>
        </w:rPr>
      </w:pPr>
      <w:proofErr w:type="spellStart"/>
      <w:r w:rsidRPr="00A243CD">
        <w:rPr>
          <w:rFonts w:ascii="Calibri" w:eastAsia="Times New Roman" w:hAnsi="Calibri" w:cs="Calibri"/>
          <w:b/>
          <w:bCs/>
          <w:i/>
          <w:iCs/>
          <w:color w:val="000000"/>
        </w:rPr>
        <w:t>Borei</w:t>
      </w:r>
      <w:proofErr w:type="spellEnd"/>
      <w:r w:rsidRPr="00A243CD">
        <w:rPr>
          <w:rFonts w:ascii="Calibri" w:eastAsia="Times New Roman" w:hAnsi="Calibri" w:cs="Calibri"/>
          <w:b/>
          <w:bCs/>
          <w:i/>
          <w:iCs/>
          <w:color w:val="000000"/>
        </w:rPr>
        <w:t xml:space="preserve"> </w:t>
      </w:r>
      <w:proofErr w:type="spellStart"/>
      <w:r w:rsidRPr="00A243CD">
        <w:rPr>
          <w:rFonts w:ascii="Calibri" w:eastAsia="Times New Roman" w:hAnsi="Calibri" w:cs="Calibri"/>
          <w:b/>
          <w:bCs/>
          <w:i/>
          <w:iCs/>
          <w:color w:val="000000"/>
        </w:rPr>
        <w:t>me’orei</w:t>
      </w:r>
      <w:proofErr w:type="spellEnd"/>
      <w:r w:rsidRPr="00A243CD">
        <w:rPr>
          <w:rFonts w:ascii="Calibri" w:eastAsia="Times New Roman" w:hAnsi="Calibri" w:cs="Calibri"/>
          <w:b/>
          <w:bCs/>
          <w:i/>
          <w:iCs/>
          <w:color w:val="000000"/>
        </w:rPr>
        <w:t xml:space="preserve"> </w:t>
      </w:r>
      <w:proofErr w:type="spellStart"/>
      <w:r w:rsidRPr="00A243CD">
        <w:rPr>
          <w:rFonts w:ascii="Calibri" w:eastAsia="Times New Roman" w:hAnsi="Calibri" w:cs="Calibri"/>
          <w:b/>
          <w:bCs/>
          <w:i/>
          <w:iCs/>
          <w:color w:val="000000"/>
        </w:rPr>
        <w:t>ha’aish</w:t>
      </w:r>
      <w:proofErr w:type="spellEnd"/>
      <w:r w:rsidRPr="00A243CD">
        <w:rPr>
          <w:rFonts w:ascii="Calibri" w:eastAsia="Times New Roman" w:hAnsi="Calibri" w:cs="Calibri"/>
          <w:b/>
          <w:bCs/>
          <w:i/>
          <w:iCs/>
          <w:color w:val="000000"/>
        </w:rPr>
        <w:t xml:space="preserve">. </w:t>
      </w:r>
      <w:r w:rsidRPr="00A243CD">
        <w:rPr>
          <w:rFonts w:ascii="Calibri" w:eastAsia="Times New Roman" w:hAnsi="Calibri" w:cs="Calibri"/>
          <w:color w:val="000000"/>
        </w:rPr>
        <w:t xml:space="preserve">What exactly is the blessing that we make over the fire?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says we should be using the word </w:t>
      </w:r>
      <w:r w:rsidRPr="00A243CD">
        <w:rPr>
          <w:rFonts w:ascii="Calibri" w:eastAsia="Times New Roman" w:hAnsi="Calibri" w:cs="Calibri"/>
          <w:i/>
          <w:iCs/>
          <w:color w:val="000000"/>
        </w:rPr>
        <w:t>bara</w:t>
      </w:r>
      <w:r w:rsidRPr="00A243CD">
        <w:rPr>
          <w:rFonts w:ascii="Calibri" w:eastAsia="Times New Roman" w:hAnsi="Calibri" w:cs="Calibri"/>
          <w:color w:val="000000"/>
        </w:rPr>
        <w:t xml:space="preserve">, which means created.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says it should be </w:t>
      </w:r>
      <w:proofErr w:type="spellStart"/>
      <w:r w:rsidRPr="00A243CD">
        <w:rPr>
          <w:rFonts w:ascii="Calibri" w:eastAsia="Times New Roman" w:hAnsi="Calibri" w:cs="Calibri"/>
          <w:i/>
          <w:iCs/>
          <w:color w:val="000000"/>
        </w:rPr>
        <w:t>borei</w:t>
      </w:r>
      <w:proofErr w:type="spellEnd"/>
      <w:r w:rsidRPr="00A243CD">
        <w:rPr>
          <w:rFonts w:ascii="Calibri" w:eastAsia="Times New Roman" w:hAnsi="Calibri" w:cs="Calibri"/>
          <w:color w:val="000000"/>
        </w:rPr>
        <w:t xml:space="preserve"> - creates. According to </w:t>
      </w:r>
      <w:proofErr w:type="spellStart"/>
      <w:r w:rsidRPr="00A243CD">
        <w:rPr>
          <w:rFonts w:ascii="Calibri" w:eastAsia="Times New Roman" w:hAnsi="Calibri" w:cs="Calibri"/>
          <w:color w:val="000000"/>
        </w:rPr>
        <w:t>Rava</w:t>
      </w:r>
      <w:proofErr w:type="spellEnd"/>
      <w:r w:rsidRPr="00A243CD">
        <w:rPr>
          <w:rFonts w:ascii="Calibri" w:eastAsia="Times New Roman" w:hAnsi="Calibri" w:cs="Calibri"/>
          <w:color w:val="000000"/>
        </w:rPr>
        <w:t xml:space="preserve">, everyone agrees that </w:t>
      </w:r>
      <w:r w:rsidRPr="00A243CD">
        <w:rPr>
          <w:rFonts w:ascii="Calibri" w:eastAsia="Times New Roman" w:hAnsi="Calibri" w:cs="Calibri"/>
          <w:i/>
          <w:iCs/>
          <w:color w:val="000000"/>
        </w:rPr>
        <w:t>bara</w:t>
      </w:r>
      <w:r w:rsidRPr="00A243CD">
        <w:rPr>
          <w:rFonts w:ascii="Calibri" w:eastAsia="Times New Roman" w:hAnsi="Calibri" w:cs="Calibri"/>
          <w:color w:val="000000"/>
        </w:rPr>
        <w:t xml:space="preserve"> is past tense, but </w:t>
      </w:r>
      <w:proofErr w:type="spellStart"/>
      <w:r w:rsidRPr="00A243CD">
        <w:rPr>
          <w:rFonts w:ascii="Calibri" w:eastAsia="Times New Roman" w:hAnsi="Calibri" w:cs="Calibri"/>
          <w:i/>
          <w:iCs/>
          <w:color w:val="000000"/>
        </w:rPr>
        <w:t>borei</w:t>
      </w:r>
      <w:proofErr w:type="spellEnd"/>
      <w:r w:rsidRPr="00A243CD">
        <w:rPr>
          <w:rFonts w:ascii="Calibri" w:eastAsia="Times New Roman" w:hAnsi="Calibri" w:cs="Calibri"/>
          <w:color w:val="000000"/>
        </w:rPr>
        <w:t xml:space="preserve"> is less clear.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says </w:t>
      </w:r>
      <w:proofErr w:type="spellStart"/>
      <w:r w:rsidRPr="00A243CD">
        <w:rPr>
          <w:rFonts w:ascii="Calibri" w:eastAsia="Times New Roman" w:hAnsi="Calibri" w:cs="Calibri"/>
          <w:i/>
          <w:iCs/>
          <w:color w:val="000000"/>
        </w:rPr>
        <w:t>borei</w:t>
      </w:r>
      <w:proofErr w:type="spellEnd"/>
      <w:r w:rsidRPr="00A243CD">
        <w:rPr>
          <w:rFonts w:ascii="Calibri" w:eastAsia="Times New Roman" w:hAnsi="Calibri" w:cs="Calibri"/>
          <w:color w:val="000000"/>
        </w:rPr>
        <w:t xml:space="preserve"> </w:t>
      </w:r>
      <w:proofErr w:type="gramStart"/>
      <w:r w:rsidRPr="00A243CD">
        <w:rPr>
          <w:rFonts w:ascii="Calibri" w:eastAsia="Times New Roman" w:hAnsi="Calibri" w:cs="Calibri"/>
          <w:color w:val="000000"/>
        </w:rPr>
        <w:t>actually implies</w:t>
      </w:r>
      <w:proofErr w:type="gramEnd"/>
      <w:r w:rsidRPr="00A243CD">
        <w:rPr>
          <w:rFonts w:ascii="Calibri" w:eastAsia="Times New Roman" w:hAnsi="Calibri" w:cs="Calibri"/>
          <w:color w:val="000000"/>
        </w:rPr>
        <w:t xml:space="preserve"> future creation, and that’s not right because G-d has already created fire. But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says that </w:t>
      </w:r>
      <w:proofErr w:type="spellStart"/>
      <w:r w:rsidRPr="00A243CD">
        <w:rPr>
          <w:rFonts w:ascii="Calibri" w:eastAsia="Times New Roman" w:hAnsi="Calibri" w:cs="Calibri"/>
          <w:i/>
          <w:iCs/>
          <w:color w:val="000000"/>
        </w:rPr>
        <w:t>borei</w:t>
      </w:r>
      <w:proofErr w:type="spellEnd"/>
      <w:r w:rsidRPr="00A243CD">
        <w:rPr>
          <w:rFonts w:ascii="Calibri" w:eastAsia="Times New Roman" w:hAnsi="Calibri" w:cs="Calibri"/>
          <w:color w:val="000000"/>
        </w:rPr>
        <w:t xml:space="preserve"> can also be past tense. According to </w:t>
      </w:r>
      <w:proofErr w:type="spellStart"/>
      <w:r w:rsidRPr="00A243CD">
        <w:rPr>
          <w:rFonts w:ascii="Calibri" w:eastAsia="Times New Roman" w:hAnsi="Calibri" w:cs="Calibri"/>
          <w:color w:val="000000"/>
        </w:rPr>
        <w:t>Rav</w:t>
      </w:r>
      <w:proofErr w:type="spellEnd"/>
      <w:r w:rsidRPr="00A243CD">
        <w:rPr>
          <w:rFonts w:ascii="Calibri" w:eastAsia="Times New Roman" w:hAnsi="Calibri" w:cs="Calibri"/>
          <w:color w:val="000000"/>
        </w:rPr>
        <w:t xml:space="preserve"> Yosef, everyone </w:t>
      </w:r>
      <w:proofErr w:type="gramStart"/>
      <w:r w:rsidRPr="00A243CD">
        <w:rPr>
          <w:rFonts w:ascii="Calibri" w:eastAsia="Times New Roman" w:hAnsi="Calibri" w:cs="Calibri"/>
          <w:color w:val="000000"/>
        </w:rPr>
        <w:t>actually agrees</w:t>
      </w:r>
      <w:proofErr w:type="gramEnd"/>
      <w:r w:rsidRPr="00A243CD">
        <w:rPr>
          <w:rFonts w:ascii="Calibri" w:eastAsia="Times New Roman" w:hAnsi="Calibri" w:cs="Calibri"/>
          <w:color w:val="000000"/>
        </w:rPr>
        <w:t xml:space="preserve"> that </w:t>
      </w:r>
      <w:proofErr w:type="spellStart"/>
      <w:r w:rsidRPr="00A243CD">
        <w:rPr>
          <w:rFonts w:ascii="Calibri" w:eastAsia="Times New Roman" w:hAnsi="Calibri" w:cs="Calibri"/>
          <w:i/>
          <w:iCs/>
          <w:color w:val="000000"/>
        </w:rPr>
        <w:t>borei</w:t>
      </w:r>
      <w:proofErr w:type="spellEnd"/>
      <w:r w:rsidRPr="00A243CD">
        <w:rPr>
          <w:rFonts w:ascii="Calibri" w:eastAsia="Times New Roman" w:hAnsi="Calibri" w:cs="Calibri"/>
          <w:color w:val="000000"/>
        </w:rPr>
        <w:t xml:space="preserve"> can be past tense, and the real </w:t>
      </w:r>
      <w:proofErr w:type="spellStart"/>
      <w:r w:rsidRPr="00A243CD">
        <w:rPr>
          <w:rFonts w:ascii="Calibri" w:eastAsia="Times New Roman" w:hAnsi="Calibri" w:cs="Calibri"/>
          <w:i/>
          <w:iCs/>
          <w:color w:val="000000"/>
        </w:rPr>
        <w:t>machlokes</w:t>
      </w:r>
      <w:proofErr w:type="spellEnd"/>
      <w:r w:rsidRPr="00A243CD">
        <w:rPr>
          <w:rFonts w:ascii="Calibri" w:eastAsia="Times New Roman" w:hAnsi="Calibri" w:cs="Calibri"/>
          <w:color w:val="000000"/>
        </w:rPr>
        <w:t xml:space="preserve"> is about the next word: should it be </w:t>
      </w:r>
      <w:proofErr w:type="spellStart"/>
      <w:r w:rsidRPr="00A243CD">
        <w:rPr>
          <w:rFonts w:ascii="Calibri" w:eastAsia="Times New Roman" w:hAnsi="Calibri" w:cs="Calibri"/>
          <w:i/>
          <w:iCs/>
          <w:color w:val="000000"/>
        </w:rPr>
        <w:t>me’or</w:t>
      </w:r>
      <w:proofErr w:type="spellEnd"/>
      <w:r w:rsidRPr="00A243CD">
        <w:rPr>
          <w:rFonts w:ascii="Calibri" w:eastAsia="Times New Roman" w:hAnsi="Calibri" w:cs="Calibri"/>
          <w:color w:val="000000"/>
        </w:rPr>
        <w:t xml:space="preserve"> (singular) or </w:t>
      </w:r>
      <w:proofErr w:type="spellStart"/>
      <w:r w:rsidRPr="00A243CD">
        <w:rPr>
          <w:rFonts w:ascii="Calibri" w:eastAsia="Times New Roman" w:hAnsi="Calibri" w:cs="Calibri"/>
          <w:i/>
          <w:iCs/>
          <w:color w:val="000000"/>
        </w:rPr>
        <w:t>me’orei</w:t>
      </w:r>
      <w:proofErr w:type="spellEnd"/>
      <w:r w:rsidRPr="00A243CD">
        <w:rPr>
          <w:rFonts w:ascii="Calibri" w:eastAsia="Times New Roman" w:hAnsi="Calibri" w:cs="Calibri"/>
          <w:color w:val="000000"/>
        </w:rPr>
        <w:t xml:space="preserve"> (plural)?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Shammai</w:t>
      </w:r>
      <w:proofErr w:type="spellEnd"/>
      <w:r w:rsidRPr="00A243CD">
        <w:rPr>
          <w:rFonts w:ascii="Calibri" w:eastAsia="Times New Roman" w:hAnsi="Calibri" w:cs="Calibri"/>
          <w:color w:val="000000"/>
        </w:rPr>
        <w:t xml:space="preserve"> says </w:t>
      </w:r>
      <w:proofErr w:type="spellStart"/>
      <w:proofErr w:type="gramStart"/>
      <w:r w:rsidRPr="00A243CD">
        <w:rPr>
          <w:rFonts w:ascii="Calibri" w:eastAsia="Times New Roman" w:hAnsi="Calibri" w:cs="Calibri"/>
          <w:i/>
          <w:iCs/>
          <w:color w:val="000000"/>
        </w:rPr>
        <w:t>me’or</w:t>
      </w:r>
      <w:proofErr w:type="spellEnd"/>
      <w:r w:rsidRPr="00A243CD">
        <w:rPr>
          <w:rFonts w:ascii="Calibri" w:eastAsia="Times New Roman" w:hAnsi="Calibri" w:cs="Calibri"/>
          <w:color w:val="000000"/>
        </w:rPr>
        <w:t>, because</w:t>
      </w:r>
      <w:proofErr w:type="gramEnd"/>
      <w:r w:rsidRPr="00A243CD">
        <w:rPr>
          <w:rFonts w:ascii="Calibri" w:eastAsia="Times New Roman" w:hAnsi="Calibri" w:cs="Calibri"/>
          <w:color w:val="000000"/>
        </w:rPr>
        <w:t xml:space="preserve"> there is really only one light. The Vilna Gaon explains that this is referring to Divine fire, which is undifferentiated. Fire made by humans has distinctions, but its source in the Divine realm does not.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on the other hand, says we should be using the plural. Of course, today we follow </w:t>
      </w:r>
      <w:proofErr w:type="spellStart"/>
      <w:r w:rsidRPr="00A243CD">
        <w:rPr>
          <w:rFonts w:ascii="Calibri" w:eastAsia="Times New Roman" w:hAnsi="Calibri" w:cs="Calibri"/>
          <w:color w:val="000000"/>
        </w:rPr>
        <w:t>Beis</w:t>
      </w:r>
      <w:proofErr w:type="spellEnd"/>
      <w:r w:rsidRPr="00A243CD">
        <w:rPr>
          <w:rFonts w:ascii="Calibri" w:eastAsia="Times New Roman" w:hAnsi="Calibri" w:cs="Calibri"/>
          <w:color w:val="000000"/>
        </w:rPr>
        <w:t xml:space="preserve"> Hillel and make the </w:t>
      </w:r>
      <w:proofErr w:type="spellStart"/>
      <w:r w:rsidRPr="00A243CD">
        <w:rPr>
          <w:rFonts w:ascii="Calibri" w:eastAsia="Times New Roman" w:hAnsi="Calibri" w:cs="Calibri"/>
          <w:color w:val="000000"/>
        </w:rPr>
        <w:t>bracha</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i/>
          <w:iCs/>
          <w:color w:val="000000"/>
        </w:rPr>
        <w:t>borei</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me’orei</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ha’aish</w:t>
      </w:r>
      <w:proofErr w:type="spellEnd"/>
      <w:r w:rsidRPr="00A243CD">
        <w:rPr>
          <w:rFonts w:ascii="Calibri" w:eastAsia="Times New Roman" w:hAnsi="Calibri" w:cs="Calibri"/>
          <w:color w:val="000000"/>
        </w:rPr>
        <w:t>.”</w:t>
      </w:r>
    </w:p>
    <w:p w14:paraId="408531C0" w14:textId="050288C3" w:rsidR="00334142" w:rsidRPr="00A243CD" w:rsidRDefault="00A243CD" w:rsidP="00A243CD">
      <w:pPr>
        <w:numPr>
          <w:ilvl w:val="0"/>
          <w:numId w:val="19"/>
        </w:numPr>
        <w:spacing w:line="240" w:lineRule="auto"/>
        <w:textAlignment w:val="baseline"/>
        <w:rPr>
          <w:rFonts w:ascii="Calibri" w:eastAsia="Times New Roman" w:hAnsi="Calibri" w:cs="Calibri"/>
          <w:color w:val="000000"/>
        </w:rPr>
      </w:pPr>
      <w:r w:rsidRPr="00A243CD">
        <w:rPr>
          <w:rFonts w:ascii="Calibri" w:eastAsia="Times New Roman" w:hAnsi="Calibri" w:cs="Calibri"/>
          <w:b/>
          <w:bCs/>
          <w:color w:val="000000"/>
        </w:rPr>
        <w:t>Should non-Jews be keeping Shabbos?</w:t>
      </w:r>
      <w:r w:rsidRPr="00A243CD">
        <w:rPr>
          <w:rFonts w:ascii="Calibri" w:eastAsia="Times New Roman" w:hAnsi="Calibri" w:cs="Calibri"/>
          <w:color w:val="000000"/>
        </w:rPr>
        <w:t xml:space="preserve"> If you have a fire that was used by a non-Jew on Shabbos, you cannot use that fire for </w:t>
      </w:r>
      <w:proofErr w:type="spellStart"/>
      <w:r w:rsidRPr="00A243CD">
        <w:rPr>
          <w:rFonts w:ascii="Calibri" w:eastAsia="Times New Roman" w:hAnsi="Calibri" w:cs="Calibri"/>
          <w:color w:val="000000"/>
        </w:rPr>
        <w:t>havdalah</w:t>
      </w:r>
      <w:proofErr w:type="spellEnd"/>
      <w:r w:rsidRPr="00A243CD">
        <w:rPr>
          <w:rFonts w:ascii="Calibri" w:eastAsia="Times New Roman" w:hAnsi="Calibri" w:cs="Calibri"/>
          <w:color w:val="000000"/>
        </w:rPr>
        <w:t xml:space="preserve">. </w:t>
      </w:r>
      <w:proofErr w:type="spellStart"/>
      <w:r w:rsidRPr="00A243CD">
        <w:rPr>
          <w:rFonts w:ascii="Calibri" w:eastAsia="Times New Roman" w:hAnsi="Calibri" w:cs="Calibri"/>
          <w:color w:val="000000"/>
        </w:rPr>
        <w:t>Rashi</w:t>
      </w:r>
      <w:proofErr w:type="spellEnd"/>
      <w:r w:rsidRPr="00A243CD">
        <w:rPr>
          <w:rFonts w:ascii="Calibri" w:eastAsia="Times New Roman" w:hAnsi="Calibri" w:cs="Calibri"/>
          <w:color w:val="000000"/>
        </w:rPr>
        <w:t xml:space="preserve"> says this is because a fire that was used for forbidden labor on Shabbos did not rest, and you cannot make a </w:t>
      </w:r>
      <w:proofErr w:type="spellStart"/>
      <w:r w:rsidRPr="00A243CD">
        <w:rPr>
          <w:rFonts w:ascii="Calibri" w:eastAsia="Times New Roman" w:hAnsi="Calibri" w:cs="Calibri"/>
          <w:i/>
          <w:iCs/>
          <w:color w:val="000000"/>
        </w:rPr>
        <w:t>borei</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me’orei</w:t>
      </w:r>
      <w:proofErr w:type="spellEnd"/>
      <w:r w:rsidRPr="00A243CD">
        <w:rPr>
          <w:rFonts w:ascii="Calibri" w:eastAsia="Times New Roman" w:hAnsi="Calibri" w:cs="Calibri"/>
          <w:i/>
          <w:iCs/>
          <w:color w:val="000000"/>
        </w:rPr>
        <w:t xml:space="preserve"> </w:t>
      </w:r>
      <w:proofErr w:type="spellStart"/>
      <w:r w:rsidRPr="00A243CD">
        <w:rPr>
          <w:rFonts w:ascii="Calibri" w:eastAsia="Times New Roman" w:hAnsi="Calibri" w:cs="Calibri"/>
          <w:i/>
          <w:iCs/>
          <w:color w:val="000000"/>
        </w:rPr>
        <w:t>ha’aish</w:t>
      </w:r>
      <w:proofErr w:type="spellEnd"/>
      <w:r w:rsidRPr="00A243CD">
        <w:rPr>
          <w:rFonts w:ascii="Calibri" w:eastAsia="Times New Roman" w:hAnsi="Calibri" w:cs="Calibri"/>
          <w:color w:val="000000"/>
        </w:rPr>
        <w:t xml:space="preserve"> on fire that didn’t rest because a sin was done. But non-Jews are not supposed to keep Shabbos, so what sin was done? Perhaps we can say that the fire itself was somehow affected by being used for labor on Shabbos. But there’s a simpler explanation. In </w:t>
      </w:r>
      <w:proofErr w:type="spellStart"/>
      <w:r w:rsidRPr="00A243CD">
        <w:rPr>
          <w:rFonts w:ascii="Calibri" w:eastAsia="Times New Roman" w:hAnsi="Calibri" w:cs="Calibri"/>
          <w:color w:val="000000"/>
        </w:rPr>
        <w:t>Yevamos</w:t>
      </w:r>
      <w:proofErr w:type="spellEnd"/>
      <w:r w:rsidRPr="00A243CD">
        <w:rPr>
          <w:rFonts w:ascii="Calibri" w:eastAsia="Times New Roman" w:hAnsi="Calibri" w:cs="Calibri"/>
          <w:color w:val="000000"/>
        </w:rPr>
        <w:t xml:space="preserve"> 48b, </w:t>
      </w:r>
      <w:proofErr w:type="spellStart"/>
      <w:r w:rsidRPr="00A243CD">
        <w:rPr>
          <w:rFonts w:ascii="Calibri" w:eastAsia="Times New Roman" w:hAnsi="Calibri" w:cs="Calibri"/>
          <w:color w:val="000000"/>
        </w:rPr>
        <w:t>Rashi</w:t>
      </w:r>
      <w:proofErr w:type="spellEnd"/>
      <w:r w:rsidRPr="00A243CD">
        <w:rPr>
          <w:rFonts w:ascii="Calibri" w:eastAsia="Times New Roman" w:hAnsi="Calibri" w:cs="Calibri"/>
          <w:color w:val="000000"/>
        </w:rPr>
        <w:t xml:space="preserve"> talks about a Noachi</w:t>
      </w:r>
      <w:r w:rsidR="00EA74FD">
        <w:rPr>
          <w:rFonts w:ascii="Calibri" w:eastAsia="Times New Roman" w:hAnsi="Calibri" w:cs="Calibri"/>
          <w:color w:val="000000"/>
        </w:rPr>
        <w:t>t</w:t>
      </w:r>
      <w:r w:rsidRPr="00A243CD">
        <w:rPr>
          <w:rFonts w:ascii="Calibri" w:eastAsia="Times New Roman" w:hAnsi="Calibri" w:cs="Calibri"/>
          <w:color w:val="000000"/>
        </w:rPr>
        <w:t>e who accepts on himself not to worship idols but continues to eat non-kosher food, saying that the Torah warns this person regarding Shabbos. This Noachi</w:t>
      </w:r>
      <w:r w:rsidR="00EA74FD">
        <w:rPr>
          <w:rFonts w:ascii="Calibri" w:eastAsia="Times New Roman" w:hAnsi="Calibri" w:cs="Calibri"/>
          <w:color w:val="000000"/>
        </w:rPr>
        <w:t>t</w:t>
      </w:r>
      <w:r w:rsidRPr="00A243CD">
        <w:rPr>
          <w:rFonts w:ascii="Calibri" w:eastAsia="Times New Roman" w:hAnsi="Calibri" w:cs="Calibri"/>
          <w:color w:val="000000"/>
        </w:rPr>
        <w:t xml:space="preserve">e is not a convert, but rather a non-Jew who takes on the seven Noachide laws, one of which is the prohibition of idol worship. </w:t>
      </w:r>
      <w:proofErr w:type="spellStart"/>
      <w:r w:rsidR="00B91138">
        <w:rPr>
          <w:rFonts w:ascii="Calibri" w:eastAsia="Times New Roman" w:hAnsi="Calibri" w:cs="Calibri"/>
          <w:color w:val="000000"/>
        </w:rPr>
        <w:t>Rashi</w:t>
      </w:r>
      <w:proofErr w:type="spellEnd"/>
      <w:r w:rsidRPr="00A243CD">
        <w:rPr>
          <w:rFonts w:ascii="Calibri" w:eastAsia="Times New Roman" w:hAnsi="Calibri" w:cs="Calibri"/>
          <w:color w:val="000000"/>
        </w:rPr>
        <w:t xml:space="preserve"> says this person must keep Shabbos, because one who violates Shabbos is like an idol worshiper. How? </w:t>
      </w:r>
      <w:r w:rsidR="00B91138">
        <w:rPr>
          <w:rFonts w:ascii="Calibri" w:eastAsia="Times New Roman" w:hAnsi="Calibri" w:cs="Calibri"/>
          <w:color w:val="000000"/>
        </w:rPr>
        <w:t>Because</w:t>
      </w:r>
      <w:r w:rsidRPr="00A243CD">
        <w:rPr>
          <w:rFonts w:ascii="Calibri" w:eastAsia="Times New Roman" w:hAnsi="Calibri" w:cs="Calibri"/>
          <w:color w:val="000000"/>
        </w:rPr>
        <w:t xml:space="preserve"> Shabbos is testimony that G-d created the world, and therefore anybody who believes that G-d created the world must keep Shabbos. For a Noachite to use fire to do forbidden labor on Shabbos would thus be tantamount to denouncing G-d and worshiping idols, and that certainly is a sin. Of course, this opinion is very controversial. </w:t>
      </w:r>
      <w:proofErr w:type="spellStart"/>
      <w:r w:rsidR="00EA74FD">
        <w:rPr>
          <w:rFonts w:ascii="Calibri" w:eastAsia="Times New Roman" w:hAnsi="Calibri" w:cs="Calibri"/>
          <w:color w:val="000000"/>
        </w:rPr>
        <w:t>Rishonim</w:t>
      </w:r>
      <w:proofErr w:type="spellEnd"/>
      <w:r w:rsidRPr="00A243CD">
        <w:rPr>
          <w:rFonts w:ascii="Calibri" w:eastAsia="Times New Roman" w:hAnsi="Calibri" w:cs="Calibri"/>
          <w:color w:val="000000"/>
        </w:rPr>
        <w:t xml:space="preserve"> other than </w:t>
      </w:r>
      <w:proofErr w:type="spellStart"/>
      <w:r w:rsidRPr="00A243CD">
        <w:rPr>
          <w:rFonts w:ascii="Calibri" w:eastAsia="Times New Roman" w:hAnsi="Calibri" w:cs="Calibri"/>
          <w:color w:val="000000"/>
        </w:rPr>
        <w:t>Rashi</w:t>
      </w:r>
      <w:proofErr w:type="spellEnd"/>
      <w:r w:rsidRPr="00A243CD">
        <w:rPr>
          <w:rFonts w:ascii="Calibri" w:eastAsia="Times New Roman" w:hAnsi="Calibri" w:cs="Calibri"/>
          <w:color w:val="000000"/>
        </w:rPr>
        <w:t xml:space="preserve"> say that non-Jews, even those who take on the seven Noachide laws, are </w:t>
      </w:r>
      <w:r w:rsidR="00EA74FD">
        <w:rPr>
          <w:rFonts w:ascii="Calibri" w:eastAsia="Times New Roman" w:hAnsi="Calibri" w:cs="Calibri"/>
          <w:color w:val="000000"/>
        </w:rPr>
        <w:t xml:space="preserve">not </w:t>
      </w:r>
      <w:r w:rsidRPr="00A243CD">
        <w:rPr>
          <w:rFonts w:ascii="Calibri" w:eastAsia="Times New Roman" w:hAnsi="Calibri" w:cs="Calibri"/>
          <w:color w:val="000000"/>
        </w:rPr>
        <w:t>required to keep Shabbos.</w:t>
      </w:r>
    </w:p>
    <w:sectPr w:rsidR="00334142" w:rsidRPr="00A24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14"/>
  </w:num>
  <w:num w:numId="2" w16cid:durableId="231279740">
    <w:abstractNumId w:val="13"/>
  </w:num>
  <w:num w:numId="3" w16cid:durableId="618757139">
    <w:abstractNumId w:val="4"/>
  </w:num>
  <w:num w:numId="4" w16cid:durableId="1462115600">
    <w:abstractNumId w:val="18"/>
  </w:num>
  <w:num w:numId="5" w16cid:durableId="98304264">
    <w:abstractNumId w:val="10"/>
  </w:num>
  <w:num w:numId="6" w16cid:durableId="1007444737">
    <w:abstractNumId w:val="0"/>
  </w:num>
  <w:num w:numId="7" w16cid:durableId="1447851057">
    <w:abstractNumId w:val="17"/>
  </w:num>
  <w:num w:numId="8" w16cid:durableId="396827673">
    <w:abstractNumId w:val="3"/>
  </w:num>
  <w:num w:numId="9" w16cid:durableId="1691948226">
    <w:abstractNumId w:val="12"/>
  </w:num>
  <w:num w:numId="10" w16cid:durableId="909196624">
    <w:abstractNumId w:val="6"/>
  </w:num>
  <w:num w:numId="11" w16cid:durableId="1303537586">
    <w:abstractNumId w:val="7"/>
  </w:num>
  <w:num w:numId="12" w16cid:durableId="1130171151">
    <w:abstractNumId w:val="15"/>
  </w:num>
  <w:num w:numId="13" w16cid:durableId="1886135491">
    <w:abstractNumId w:val="5"/>
  </w:num>
  <w:num w:numId="14" w16cid:durableId="202669099">
    <w:abstractNumId w:val="16"/>
  </w:num>
  <w:num w:numId="15" w16cid:durableId="618608674">
    <w:abstractNumId w:val="8"/>
  </w:num>
  <w:num w:numId="16" w16cid:durableId="46270094">
    <w:abstractNumId w:val="9"/>
  </w:num>
  <w:num w:numId="17" w16cid:durableId="83304268">
    <w:abstractNumId w:val="2"/>
  </w:num>
  <w:num w:numId="18" w16cid:durableId="1040978478">
    <w:abstractNumId w:val="1"/>
  </w:num>
  <w:num w:numId="19" w16cid:durableId="811603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57445"/>
    <w:rsid w:val="000623C2"/>
    <w:rsid w:val="000637B8"/>
    <w:rsid w:val="00082027"/>
    <w:rsid w:val="00090F1F"/>
    <w:rsid w:val="000A05F5"/>
    <w:rsid w:val="000E6C78"/>
    <w:rsid w:val="00123399"/>
    <w:rsid w:val="00130B6F"/>
    <w:rsid w:val="00146877"/>
    <w:rsid w:val="00155074"/>
    <w:rsid w:val="00163DCA"/>
    <w:rsid w:val="001731DD"/>
    <w:rsid w:val="001A2342"/>
    <w:rsid w:val="001D3B09"/>
    <w:rsid w:val="00215B73"/>
    <w:rsid w:val="002272AE"/>
    <w:rsid w:val="00235C04"/>
    <w:rsid w:val="00242754"/>
    <w:rsid w:val="00244C9C"/>
    <w:rsid w:val="0028035B"/>
    <w:rsid w:val="0029239D"/>
    <w:rsid w:val="002B2DE1"/>
    <w:rsid w:val="002B5266"/>
    <w:rsid w:val="002D00B6"/>
    <w:rsid w:val="002F7F69"/>
    <w:rsid w:val="00334142"/>
    <w:rsid w:val="00347171"/>
    <w:rsid w:val="00353ECF"/>
    <w:rsid w:val="0035433E"/>
    <w:rsid w:val="00357DD1"/>
    <w:rsid w:val="00364353"/>
    <w:rsid w:val="00366D57"/>
    <w:rsid w:val="00371C3F"/>
    <w:rsid w:val="003948E8"/>
    <w:rsid w:val="003967DD"/>
    <w:rsid w:val="003A38E8"/>
    <w:rsid w:val="003A403B"/>
    <w:rsid w:val="003B53A9"/>
    <w:rsid w:val="003D3312"/>
    <w:rsid w:val="00420831"/>
    <w:rsid w:val="00473630"/>
    <w:rsid w:val="00474466"/>
    <w:rsid w:val="004B078B"/>
    <w:rsid w:val="004D2D8C"/>
    <w:rsid w:val="004E27DD"/>
    <w:rsid w:val="00507E34"/>
    <w:rsid w:val="005128F6"/>
    <w:rsid w:val="00526E03"/>
    <w:rsid w:val="00535339"/>
    <w:rsid w:val="00535923"/>
    <w:rsid w:val="005404E6"/>
    <w:rsid w:val="0054340F"/>
    <w:rsid w:val="00554206"/>
    <w:rsid w:val="005642C4"/>
    <w:rsid w:val="0058324C"/>
    <w:rsid w:val="00585721"/>
    <w:rsid w:val="0059638B"/>
    <w:rsid w:val="005A741E"/>
    <w:rsid w:val="005A7F89"/>
    <w:rsid w:val="005B3EFB"/>
    <w:rsid w:val="005C334D"/>
    <w:rsid w:val="0061340F"/>
    <w:rsid w:val="00637363"/>
    <w:rsid w:val="006375A8"/>
    <w:rsid w:val="00654D65"/>
    <w:rsid w:val="00667737"/>
    <w:rsid w:val="0067059F"/>
    <w:rsid w:val="00685B61"/>
    <w:rsid w:val="006A3BC3"/>
    <w:rsid w:val="006A52F1"/>
    <w:rsid w:val="006B6686"/>
    <w:rsid w:val="006C6CF4"/>
    <w:rsid w:val="006F3CD6"/>
    <w:rsid w:val="00706A16"/>
    <w:rsid w:val="0071721A"/>
    <w:rsid w:val="007317AC"/>
    <w:rsid w:val="007342D8"/>
    <w:rsid w:val="00764E62"/>
    <w:rsid w:val="00767B75"/>
    <w:rsid w:val="007822A5"/>
    <w:rsid w:val="00790F7F"/>
    <w:rsid w:val="00833DB3"/>
    <w:rsid w:val="00851C01"/>
    <w:rsid w:val="00854AD3"/>
    <w:rsid w:val="00890FEB"/>
    <w:rsid w:val="0089118B"/>
    <w:rsid w:val="008A7502"/>
    <w:rsid w:val="008B134E"/>
    <w:rsid w:val="008B43BB"/>
    <w:rsid w:val="008C1984"/>
    <w:rsid w:val="008E5D06"/>
    <w:rsid w:val="008E646B"/>
    <w:rsid w:val="00906340"/>
    <w:rsid w:val="00930C35"/>
    <w:rsid w:val="009363A0"/>
    <w:rsid w:val="00944F6B"/>
    <w:rsid w:val="00946DCB"/>
    <w:rsid w:val="0098515C"/>
    <w:rsid w:val="00993D12"/>
    <w:rsid w:val="009A77F5"/>
    <w:rsid w:val="009B36EF"/>
    <w:rsid w:val="009B7C21"/>
    <w:rsid w:val="009E1647"/>
    <w:rsid w:val="00A14FFA"/>
    <w:rsid w:val="00A243CD"/>
    <w:rsid w:val="00A67C45"/>
    <w:rsid w:val="00A76EAA"/>
    <w:rsid w:val="00AA7BB7"/>
    <w:rsid w:val="00AD65FF"/>
    <w:rsid w:val="00AE28E4"/>
    <w:rsid w:val="00AE5645"/>
    <w:rsid w:val="00AE7499"/>
    <w:rsid w:val="00AE7633"/>
    <w:rsid w:val="00AE7D58"/>
    <w:rsid w:val="00B01629"/>
    <w:rsid w:val="00B202DC"/>
    <w:rsid w:val="00B22761"/>
    <w:rsid w:val="00B312BB"/>
    <w:rsid w:val="00B4031D"/>
    <w:rsid w:val="00B839AF"/>
    <w:rsid w:val="00B840E5"/>
    <w:rsid w:val="00B91138"/>
    <w:rsid w:val="00BA275D"/>
    <w:rsid w:val="00BB49DC"/>
    <w:rsid w:val="00BB5349"/>
    <w:rsid w:val="00BB78DB"/>
    <w:rsid w:val="00BC21D7"/>
    <w:rsid w:val="00C0483B"/>
    <w:rsid w:val="00C107ED"/>
    <w:rsid w:val="00C125B5"/>
    <w:rsid w:val="00C16594"/>
    <w:rsid w:val="00C31390"/>
    <w:rsid w:val="00C52771"/>
    <w:rsid w:val="00C61AD6"/>
    <w:rsid w:val="00CA5E83"/>
    <w:rsid w:val="00CB4EB5"/>
    <w:rsid w:val="00D07306"/>
    <w:rsid w:val="00D16533"/>
    <w:rsid w:val="00D35824"/>
    <w:rsid w:val="00D4518A"/>
    <w:rsid w:val="00D55460"/>
    <w:rsid w:val="00D6331B"/>
    <w:rsid w:val="00DA0CCE"/>
    <w:rsid w:val="00DA18F2"/>
    <w:rsid w:val="00DA1D6F"/>
    <w:rsid w:val="00DB706D"/>
    <w:rsid w:val="00DC7AE3"/>
    <w:rsid w:val="00DD2084"/>
    <w:rsid w:val="00DD51B5"/>
    <w:rsid w:val="00DD6083"/>
    <w:rsid w:val="00E215C3"/>
    <w:rsid w:val="00E25BC3"/>
    <w:rsid w:val="00EA222D"/>
    <w:rsid w:val="00EA74FD"/>
    <w:rsid w:val="00EB1BF6"/>
    <w:rsid w:val="00EC07AF"/>
    <w:rsid w:val="00EC3D33"/>
    <w:rsid w:val="00ED055B"/>
    <w:rsid w:val="00ED1694"/>
    <w:rsid w:val="00ED67F4"/>
    <w:rsid w:val="00EE706C"/>
    <w:rsid w:val="00F242AD"/>
    <w:rsid w:val="00F51E46"/>
    <w:rsid w:val="00F67B1C"/>
    <w:rsid w:val="00F92B91"/>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7</cp:revision>
  <cp:lastPrinted>2022-05-02T18:08:00Z</cp:lastPrinted>
  <dcterms:created xsi:type="dcterms:W3CDTF">2023-04-24T23:56:00Z</dcterms:created>
  <dcterms:modified xsi:type="dcterms:W3CDTF">2023-07-21T00:57:00Z</dcterms:modified>
</cp:coreProperties>
</file>